
<file path=[Content_Types].xml><?xml version="1.0" encoding="utf-8"?>
<Types xmlns="http://schemas.openxmlformats.org/package/2006/content-types">
  <Default Extension="xml" ContentType="application/xml"/>
  <Default Extension="wdp" ContentType="image/vnd.ms-photo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ascii="Arial" w:hAnsi="Arial" w:cs="Arial"/>
        </w:rPr>
      </w:pPr>
      <w:r>
        <w:rPr>
          <w:rFonts w:ascii="Arial" w:hAnsi="Arial" w:cs="Arial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-1087755</wp:posOffset>
            </wp:positionH>
            <wp:positionV relativeFrom="paragraph">
              <wp:posOffset>-913130</wp:posOffset>
            </wp:positionV>
            <wp:extent cx="7591425" cy="10781665"/>
            <wp:effectExtent l="19050" t="0" r="0" b="0"/>
            <wp:wrapNone/>
            <wp:docPr id="10" name="Imagem 8" descr="capa_propagaçã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8" descr="capa_propagação.pn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91321" cy="10781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/>
    <w:p/>
    <w:p>
      <w:pPr>
        <w:spacing w:after="200" w:line="276" w:lineRule="auto"/>
        <w:ind w:firstLine="0"/>
        <w:jc w:val="left"/>
      </w:pPr>
      <w:r>
        <w:br w:type="page"/>
      </w:r>
    </w:p>
    <w:p>
      <w: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-1087755</wp:posOffset>
            </wp:positionH>
            <wp:positionV relativeFrom="paragraph">
              <wp:posOffset>-667385</wp:posOffset>
            </wp:positionV>
            <wp:extent cx="7241540" cy="10031095"/>
            <wp:effectExtent l="19050" t="0" r="0" b="0"/>
            <wp:wrapNone/>
            <wp:docPr id="11" name="Imagem 10" descr="contracapa_propagaçã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ontracapa_propagação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41559" cy="10031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2"/>
        <w:rPr>
          <w:rFonts w:ascii="Arial" w:hAnsi="Arial" w:cs="Arial"/>
        </w:rPr>
      </w:pPr>
      <w:r>
        <w:rPr>
          <w:rFonts w:ascii="Arial" w:hAnsi="Arial" w:cs="Arial"/>
        </w:rPr>
        <w:t>Experimento Meios de Propagação de Calor</w:t>
      </w:r>
    </w:p>
    <w:p>
      <w:pPr>
        <w:pStyle w:val="3"/>
        <w:rPr>
          <w:rFonts w:ascii="Arial" w:hAnsi="Arial" w:cs="Arial"/>
        </w:rPr>
      </w:pPr>
      <w:r>
        <w:rPr>
          <w:rFonts w:ascii="Arial" w:hAnsi="Arial" w:cs="Arial"/>
        </w:rPr>
        <w:t>Apresentação</w:t>
      </w:r>
    </w:p>
    <w:p>
      <w:pPr>
        <w:ind w:firstLine="851"/>
        <w:rPr>
          <w:rFonts w:ascii="Arial" w:hAnsi="Arial" w:eastAsia="Arial" w:cs="Arial"/>
          <w:lang w:eastAsia="en-US"/>
        </w:rPr>
      </w:pPr>
      <w:r>
        <w:rPr>
          <w:rFonts w:ascii="Arial" w:hAnsi="Arial" w:cs="Arial"/>
        </w:rPr>
        <w:t>O experimento Meios de Propagação de Calor tem como objetivo auxiliar estudantes do Ensino Médio ou Fundamental</w:t>
      </w:r>
      <w:r>
        <w:rPr>
          <w:rFonts w:ascii="Arial" w:hAnsi="Arial" w:eastAsia="Arial" w:cs="Arial"/>
          <w:lang w:eastAsia="en-US"/>
        </w:rPr>
        <w:t xml:space="preserve"> no estudo dos meios de propagação do calor, demonstrar a formação das correntes de convecção através do movimento da ventoinha e dos valores registrados nos termômetros.</w:t>
      </w:r>
    </w:p>
    <w:p>
      <w:pPr>
        <w:pStyle w:val="3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Arquitetura</w:t>
      </w:r>
    </w:p>
    <w:p>
      <w:pPr>
        <w:rPr>
          <w:rFonts w:ascii="Arial" w:hAnsi="Arial" w:eastAsia="Arial" w:cs="Arial"/>
          <w:lang w:eastAsia="en-US"/>
        </w:rPr>
      </w:pPr>
      <w:r>
        <w:rPr>
          <w:rFonts w:ascii="Arial" w:hAnsi="Arial" w:eastAsia="Arial" w:cs="Arial"/>
          <w:lang w:eastAsia="en-US"/>
        </w:rPr>
        <w:t xml:space="preserve">O dispositivo está implementado a partir da estrutura padrão de hardware e software Básico. </w:t>
      </w:r>
    </w:p>
    <w:p>
      <w:pPr>
        <w:keepNext/>
        <w:ind w:firstLine="0"/>
        <w:jc w:val="center"/>
        <w:rPr>
          <w:rFonts w:ascii="Arial" w:hAnsi="Arial" w:cs="Arial"/>
        </w:rPr>
      </w:pPr>
      <w:r>
        <w:rPr>
          <w:rFonts w:ascii="Arial" w:hAnsi="Arial" w:cs="Arial"/>
        </w:rPr>
        <w:drawing>
          <wp:inline distT="0" distB="0" distL="0" distR="0">
            <wp:extent cx="5181600" cy="3289300"/>
            <wp:effectExtent l="19050" t="0" r="0" b="0"/>
            <wp:docPr id="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0991" cy="3289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ascii="Arial" w:hAnsi="Arial" w:cs="Arial"/>
        </w:rPr>
      </w:pPr>
    </w:p>
    <w:p>
      <w:pPr>
        <w:pStyle w:val="7"/>
        <w:rPr>
          <w:rFonts w:ascii="Arial" w:hAnsi="Arial" w:eastAsia="Arial" w:cs="Arial"/>
          <w:b/>
          <w:color w:val="002060"/>
          <w:sz w:val="20"/>
          <w:szCs w:val="20"/>
          <w:lang w:eastAsia="en-US"/>
        </w:rPr>
      </w:pPr>
      <w:r>
        <w:rPr>
          <w:rFonts w:ascii="Arial" w:hAnsi="Arial" w:cs="Arial"/>
          <w:sz w:val="20"/>
          <w:szCs w:val="20"/>
        </w:rPr>
        <w:t xml:space="preserve">Figura </w:t>
      </w:r>
      <w:r>
        <w:rPr>
          <w:rFonts w:ascii="Arial" w:hAnsi="Arial" w:cs="Arial"/>
          <w:sz w:val="20"/>
          <w:szCs w:val="20"/>
        </w:rPr>
        <w:fldChar w:fldCharType="begin"/>
      </w:r>
      <w:r>
        <w:rPr>
          <w:rFonts w:ascii="Arial" w:hAnsi="Arial" w:cs="Arial"/>
          <w:sz w:val="20"/>
          <w:szCs w:val="20"/>
        </w:rPr>
        <w:instrText xml:space="preserve"> SEQ Figura \* ARABIC </w:instrText>
      </w:r>
      <w:r>
        <w:rPr>
          <w:rFonts w:ascii="Arial" w:hAnsi="Arial" w:cs="Arial"/>
          <w:sz w:val="20"/>
          <w:szCs w:val="20"/>
        </w:rPr>
        <w:fldChar w:fldCharType="separate"/>
      </w:r>
      <w:r>
        <w:rPr>
          <w:rFonts w:ascii="Arial" w:hAnsi="Arial" w:cs="Arial"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fldChar w:fldCharType="end"/>
      </w:r>
      <w:r>
        <w:rPr>
          <w:rFonts w:ascii="Arial" w:hAnsi="Arial" w:cs="Arial"/>
          <w:sz w:val="20"/>
          <w:szCs w:val="20"/>
        </w:rPr>
        <w:t xml:space="preserve"> - Arquitetura do experimento.</w:t>
      </w:r>
    </w:p>
    <w:p>
      <w:pPr>
        <w:pStyle w:val="3"/>
        <w:rPr>
          <w:rFonts w:ascii="Arial" w:hAnsi="Arial" w:cs="Arial"/>
        </w:rPr>
      </w:pPr>
      <w:r>
        <w:rPr>
          <w:rFonts w:ascii="Arial" w:hAnsi="Arial" w:cs="Arial"/>
        </w:rPr>
        <w:t xml:space="preserve">Interface de Usuário (UI) </w:t>
      </w:r>
    </w:p>
    <w:p>
      <w:pPr>
        <w:rPr>
          <w:rFonts w:ascii="Arial" w:hAnsi="Arial" w:eastAsia="Arial" w:cs="Arial"/>
          <w:lang w:eastAsia="en-US"/>
        </w:rPr>
      </w:pPr>
      <w:r>
        <w:rPr>
          <w:rFonts w:ascii="Arial" w:hAnsi="Arial" w:eastAsia="Arial" w:cs="Arial"/>
          <w:lang w:eastAsia="en-US"/>
        </w:rPr>
        <w:t>O experimento está disponível no sistema de gerenciamento RELLE(Remote Labs Learning Enviromment), que provê uma série de funcionalidades necessárias para o gerenciamento de experimentos remotos.</w:t>
      </w:r>
    </w:p>
    <w:p>
      <w:pPr>
        <w:rPr>
          <w:rFonts w:ascii="Arial" w:hAnsi="Arial" w:eastAsia="Arial" w:cs="Arial"/>
          <w:lang w:eastAsia="en-US"/>
        </w:rPr>
      </w:pPr>
      <w:r>
        <w:rPr>
          <w:rFonts w:ascii="Arial" w:hAnsi="Arial" w:eastAsia="Arial" w:cs="Arial"/>
          <w:lang w:eastAsia="en-US"/>
        </w:rPr>
        <w:t xml:space="preserve">A interface de acesso ao experimento foi desenvolvida utilizando HTML juntamente com o framework front-end Bootstrap, o mesmo traz uma série de componentes prontos para o desenvolvimento além de prover tratamento para diferente tipos de resoluções de telas. </w:t>
      </w:r>
      <w:r>
        <w:rPr>
          <w:rFonts w:ascii="Arial" w:hAnsi="Arial" w:eastAsia="Arial" w:cs="Arial"/>
          <w:szCs w:val="24"/>
        </w:rPr>
        <w:t xml:space="preserve">Além de HTML e  Bootstrap, é utilizada a biblioteca jQuery que traz uma série de funções JavaScript que simplificam o desenvolvimento. </w:t>
      </w:r>
    </w:p>
    <w:p>
      <w:pPr>
        <w:rPr>
          <w:rFonts w:ascii="Arial" w:hAnsi="Arial" w:eastAsia="Arial" w:cs="Arial"/>
          <w:lang w:eastAsia="en-US"/>
        </w:rPr>
      </w:pPr>
      <w:r>
        <w:rPr>
          <w:rFonts w:ascii="Arial" w:hAnsi="Arial" w:eastAsia="Arial" w:cs="Arial"/>
          <w:lang w:eastAsia="en-US"/>
        </w:rPr>
        <w:t xml:space="preserve">A </w:t>
      </w:r>
      <w:r>
        <w:fldChar w:fldCharType="begin"/>
      </w:r>
      <w:r>
        <w:instrText xml:space="preserve"> REF _Ref455407612 \h  \* MERGEFORMAT </w:instrText>
      </w:r>
      <w:r>
        <w:fldChar w:fldCharType="separate"/>
      </w:r>
      <w:r>
        <w:rPr>
          <w:rFonts w:ascii="Arial" w:hAnsi="Arial" w:cs="Arial"/>
        </w:rPr>
        <w:t>Figura 2</w:t>
      </w:r>
      <w:r>
        <w:fldChar w:fldCharType="end"/>
      </w:r>
      <w:r>
        <w:rPr>
          <w:rFonts w:ascii="Arial" w:hAnsi="Arial" w:eastAsia="Arial" w:cs="Arial"/>
          <w:lang w:eastAsia="en-US"/>
        </w:rPr>
        <w:t xml:space="preserve"> mostra como está disposto os experimentos Meios de Propagação de Calor no RELLE.</w:t>
      </w:r>
    </w:p>
    <w:p>
      <w:pPr>
        <w:ind w:firstLine="1134"/>
        <w:rPr>
          <w:rFonts w:ascii="Arial" w:hAnsi="Arial" w:eastAsia="Arial" w:cs="Arial"/>
          <w:color w:val="FF0000"/>
          <w:szCs w:val="24"/>
          <w:lang w:eastAsia="en-US"/>
        </w:rPr>
      </w:pPr>
    </w:p>
    <w:p>
      <w:pPr>
        <w:keepNext/>
        <w:ind w:firstLine="0"/>
        <w:rPr>
          <w:rFonts w:ascii="Arial" w:hAnsi="Arial" w:cs="Arial"/>
        </w:rPr>
      </w:pPr>
      <w:r>
        <w:rPr>
          <w:rFonts w:ascii="Arial" w:hAnsi="Arial" w:eastAsia="Arial" w:cs="Arial"/>
          <w:color w:val="002060"/>
          <w:szCs w:val="24"/>
        </w:rPr>
        <w:drawing>
          <wp:inline distT="0" distB="0" distL="0" distR="0">
            <wp:extent cx="5400040" cy="33737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rPr>
          <w:rFonts w:ascii="Arial" w:hAnsi="Arial" w:eastAsia="Arial" w:cs="Arial"/>
          <w:color w:val="002060"/>
          <w:sz w:val="20"/>
          <w:szCs w:val="20"/>
        </w:rPr>
      </w:pPr>
      <w:bookmarkStart w:id="0" w:name="_Ref455407612"/>
      <w:r>
        <w:rPr>
          <w:rFonts w:ascii="Arial" w:hAnsi="Arial" w:cs="Arial"/>
          <w:sz w:val="20"/>
          <w:szCs w:val="20"/>
        </w:rPr>
        <w:t xml:space="preserve">Figura </w:t>
      </w:r>
      <w:r>
        <w:rPr>
          <w:rFonts w:ascii="Arial" w:hAnsi="Arial" w:cs="Arial"/>
          <w:sz w:val="20"/>
          <w:szCs w:val="20"/>
        </w:rPr>
        <w:fldChar w:fldCharType="begin"/>
      </w:r>
      <w:r>
        <w:rPr>
          <w:rFonts w:ascii="Arial" w:hAnsi="Arial" w:cs="Arial"/>
          <w:sz w:val="20"/>
          <w:szCs w:val="20"/>
        </w:rPr>
        <w:instrText xml:space="preserve"> SEQ Figura \* ARABIC </w:instrText>
      </w:r>
      <w:r>
        <w:rPr>
          <w:rFonts w:ascii="Arial" w:hAnsi="Arial" w:cs="Arial"/>
          <w:sz w:val="20"/>
          <w:szCs w:val="20"/>
        </w:rPr>
        <w:fldChar w:fldCharType="separate"/>
      </w:r>
      <w:r>
        <w:rPr>
          <w:rFonts w:ascii="Arial" w:hAnsi="Arial" w:cs="Arial"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fldChar w:fldCharType="end"/>
      </w:r>
      <w:bookmarkEnd w:id="0"/>
      <w:r>
        <w:rPr>
          <w:rFonts w:ascii="Arial" w:hAnsi="Arial" w:cs="Arial"/>
          <w:sz w:val="20"/>
          <w:szCs w:val="20"/>
        </w:rPr>
        <w:t xml:space="preserve"> - Interface do usuário no RELLE</w:t>
      </w:r>
    </w:p>
    <w:p>
      <w:pPr>
        <w:rPr>
          <w:rFonts w:ascii="Arial" w:hAnsi="Arial" w:eastAsia="Arial" w:cs="Arial"/>
          <w:b/>
          <w:sz w:val="28"/>
          <w:szCs w:val="26"/>
          <w:lang w:eastAsia="en-US"/>
        </w:rPr>
      </w:pPr>
    </w:p>
    <w:p>
      <w:pPr>
        <w:pStyle w:val="3"/>
        <w:rPr>
          <w:rFonts w:ascii="Arial" w:hAnsi="Arial" w:cs="Arial"/>
        </w:rPr>
      </w:pPr>
      <w:r>
        <w:rPr>
          <w:rFonts w:ascii="Arial" w:hAnsi="Arial" w:cs="Arial"/>
        </w:rPr>
        <w:t>Web Server</w:t>
      </w:r>
    </w:p>
    <w:p>
      <w:pPr>
        <w:rPr>
          <w:rFonts w:eastAsia="Arial"/>
          <w:lang w:eastAsia="en-US"/>
        </w:rPr>
      </w:pPr>
      <w:r>
        <w:rPr>
          <w:rFonts w:ascii="Arial" w:hAnsi="Arial" w:eastAsia="Arial" w:cs="Arial"/>
          <w:lang w:eastAsia="en-US"/>
        </w:rPr>
        <w:t>Atualmente, há uma ampla gama de bibliotecas e frameworks para construção de serviços web. Apesar de serviços baseados em HTTP predominarem a Internet, o uso do protocolo WebSocket é uma tendência em aplicações corporativas de grande porte. Uma das plataformas para desenvolvimento web para construção de serviços baseados em WebSocket é o frameworkNodeJS.</w:t>
      </w:r>
    </w:p>
    <w:p>
      <w:pPr>
        <w:rPr>
          <w:rFonts w:eastAsia="Arial"/>
          <w:lang w:eastAsia="en-US"/>
        </w:rPr>
      </w:pPr>
      <w:r>
        <w:rPr>
          <w:rFonts w:ascii="Arial" w:hAnsi="Arial" w:eastAsia="Arial" w:cs="Arial"/>
          <w:lang w:eastAsia="en-US"/>
        </w:rPr>
        <w:t>O NodeJSpermite construir aplicações de servidor e de rede facilmente escaláveis. Ele é composto por um ambiente de execução multiplataforma e de código fonte aberto que interpreta códigos de aplicações escritas em Javascript. O NodeJS usa um modelo orientado a evento, com operações de entrada e saída não bloqueantes. Por este motivo, ele é ideal para aplicações em tempo real com troca intensa de dados entre dispositivos distribuídos.</w:t>
      </w:r>
    </w:p>
    <w:p>
      <w:pPr>
        <w:rPr>
          <w:rFonts w:eastAsia="Arial"/>
          <w:lang w:eastAsia="en-US"/>
        </w:rPr>
      </w:pPr>
      <w:r>
        <w:rPr>
          <w:rFonts w:ascii="Arial" w:hAnsi="Arial" w:eastAsia="Arial" w:cs="Arial"/>
          <w:lang w:eastAsia="en-US"/>
        </w:rPr>
        <w:t>A API para acesso às funcionalidades do SmartDevice</w:t>
      </w:r>
      <w:r>
        <w:rPr>
          <w:rFonts w:ascii="Arial" w:hAnsi="Arial" w:eastAsia="Arial" w:cs="Arial"/>
          <w:vertAlign w:val="superscript"/>
          <w:lang w:eastAsia="en-US"/>
        </w:rPr>
        <w:footnoteReference w:id="0"/>
      </w:r>
      <w:r>
        <w:rPr>
          <w:rFonts w:ascii="Arial" w:hAnsi="Arial" w:eastAsia="Arial" w:cs="Arial"/>
          <w:lang w:eastAsia="en-US"/>
        </w:rPr>
        <w:t xml:space="preserve"> contém funções vinculadas à </w:t>
      </w:r>
      <w:r>
        <w:rPr>
          <w:rFonts w:ascii="Arial" w:hAnsi="Arial" w:eastAsia="Arial" w:cs="Arial"/>
          <w:i/>
          <w:iCs/>
          <w:lang w:eastAsia="en-US"/>
        </w:rPr>
        <w:t>listeners</w:t>
      </w:r>
      <w:r>
        <w:rPr>
          <w:rFonts w:ascii="Arial" w:hAnsi="Arial" w:eastAsia="Arial" w:cs="Arial"/>
          <w:lang w:eastAsia="en-US"/>
        </w:rPr>
        <w:t xml:space="preserve">, comuns ao paradigma de orientação a eventos.  Este módulo usa a biblioteca Socket.io e é o ponto de partida da aplicação, onde o servidor é iniciado e eventos são vinculados. O Socket.io é composto por dois componentes: servidor e cliente, ao qual usa principalmente o protocolo WebSocket, e polling HTTP como compatibilidade reversa. </w:t>
      </w:r>
    </w:p>
    <w:p>
      <w:r>
        <w:rPr>
          <w:rFonts w:ascii="Arial" w:hAnsi="Arial" w:eastAsia="Arial" w:cs="Arial"/>
          <w:lang w:eastAsia="en-US"/>
        </w:rPr>
        <w:t xml:space="preserve">A autorização de sessão no SmartDevice garante a integridade do acesso exclusivo, já que o dispositivo exposto como um serviço pode ser utilizado concorrentemente por outro cliente. Apesar de algumas funcionalidades poderem ser utilizadas no modo observador, como consultar o estado das chaves e metadados, as funcionalidades de controle necessitam de consulta ao sistema de fila. </w:t>
      </w:r>
    </w:p>
    <w:p>
      <w:pPr>
        <w:rPr>
          <w:rFonts w:eastAsia="Arial"/>
          <w:lang w:eastAsia="en-US"/>
        </w:rPr>
      </w:pPr>
      <w:r>
        <w:rPr>
          <w:rFonts w:ascii="Arial" w:hAnsi="Arial" w:eastAsia="Arial" w:cs="Arial"/>
          <w:lang w:eastAsia="en-US"/>
        </w:rPr>
        <w:t xml:space="preserve">O sistema de fila, ou mesmo agendamento, pode ser externo ou interno ao SmartDevice. O primeiro é baseado em um token de autenticação provido pelo usuário e validado pelo SmartDevice. As implementações dos experimentos de física exemplificam o uso do sistema de reserva externo (próprio do Relle). Já o controle de acesso no próprio SmartDevice é exemplificado pela implementação do Laboratório de desenvolvimento em Arduino, pois neste encontra-se um modelo de acesso diferente dos anteriores. </w:t>
      </w:r>
    </w:p>
    <w:p>
      <w:pPr>
        <w:rPr>
          <w:rFonts w:eastAsia="Arial"/>
          <w:lang w:eastAsia="en-US"/>
        </w:rPr>
      </w:pPr>
      <w:r>
        <w:rPr>
          <w:rFonts w:ascii="Arial" w:hAnsi="Arial" w:eastAsia="Arial" w:cs="Arial"/>
          <w:lang w:eastAsia="en-US"/>
        </w:rPr>
        <w:t xml:space="preserve">O código fonte desenvolvido para comunicação serial e gerência dos sensores e atuadores são complementos para o NodeJS escritos em C++. Estes complementos são objetos compartilhados de vínculo dinâmico que pretendem dar suporte a códigos nativos, rapidez e portabilidade. Esses objetos compõem a abstração de cada experimento físico, que é representado por métodos e atributos intrínsecos a cada um. Por exemplo, são definidos os métodos de “get” e “set” para saídas digitais, “get” para valores de sensores, “get” e “set” para calibragem e configuração dos sensores. </w:t>
      </w:r>
    </w:p>
    <w:p>
      <w:pPr>
        <w:rPr>
          <w:rFonts w:eastAsia="Arial"/>
          <w:lang w:eastAsia="en-US"/>
        </w:rPr>
      </w:pPr>
      <w:r>
        <w:rPr>
          <w:rFonts w:ascii="Arial" w:hAnsi="Arial" w:eastAsia="Arial" w:cs="Arial"/>
          <w:lang w:eastAsia="en-US"/>
        </w:rPr>
        <w:t>O dispositivo central do experimento é o servidor de laboratório, que na plataforma desenvolvida pelo GT-MRE a escolha recaiu sobre o RaspberryPi</w:t>
      </w:r>
      <w:r>
        <w:rPr>
          <w:vertAlign w:val="superscript"/>
          <w:lang w:eastAsia="en-US"/>
        </w:rPr>
        <w:footnoteReference w:id="1"/>
      </w:r>
      <w:r>
        <w:rPr>
          <w:rFonts w:ascii="Arial" w:hAnsi="Arial" w:eastAsia="Arial" w:cs="Arial"/>
          <w:vertAlign w:val="superscript"/>
          <w:lang w:eastAsia="en-US"/>
        </w:rPr>
        <w:t>,</w:t>
      </w:r>
      <w:r>
        <w:rPr>
          <w:rFonts w:ascii="Arial" w:hAnsi="Arial" w:eastAsia="Arial" w:cs="Arial"/>
          <w:lang w:eastAsia="en-US"/>
        </w:rPr>
        <w:t xml:space="preserve"> (Figura 12) modelo B+, que tem como principal função intermediar os acessos aos demais dispositivos de hardware dos experimentos via rede. </w:t>
      </w:r>
    </w:p>
    <w:p>
      <w:pPr>
        <w:rPr>
          <w:rFonts w:eastAsia="Arial"/>
          <w:lang w:eastAsia="en-US"/>
        </w:rPr>
      </w:pPr>
      <w:r>
        <w:rPr>
          <w:rFonts w:ascii="Arial" w:hAnsi="Arial" w:eastAsia="Arial" w:cs="Arial"/>
          <w:lang w:eastAsia="en-US"/>
        </w:rPr>
        <w:t>O servidor de laboratório (SL) tem função prover interfaceamento e gerenciamento para a conexão entre a rede (web) e a “placa de aquisição e controle” (PAC). O SL acessa a PAC para coletar os dados dos sensores ou para enviar comandos para os atuadores, essa comunicação é feita via porta UART(Universal asynchronous Receiver/Transmitter) que se comunica via protocolo MODBUS</w:t>
      </w:r>
      <w:r>
        <w:rPr>
          <w:lang w:eastAsia="en-US"/>
        </w:rPr>
        <w:footnoteReference w:id="2"/>
      </w:r>
      <w:r>
        <w:rPr>
          <w:rFonts w:ascii="Arial" w:hAnsi="Arial" w:eastAsia="Arial" w:cs="Arial"/>
          <w:lang w:eastAsia="en-US"/>
        </w:rPr>
        <w:t>.</w:t>
      </w:r>
    </w:p>
    <w:p>
      <w:pPr>
        <w:spacing w:line="240" w:lineRule="auto"/>
        <w:jc w:val="center"/>
        <w:rPr>
          <w:rFonts w:eastAsia="Arial" w:cstheme="minorHAnsi"/>
          <w:color w:val="002060"/>
          <w:szCs w:val="24"/>
          <w:lang w:eastAsia="en-US"/>
        </w:rPr>
      </w:pPr>
    </w:p>
    <w:p>
      <w:pPr>
        <w:keepNext/>
        <w:spacing w:line="240" w:lineRule="auto"/>
        <w:jc w:val="center"/>
      </w:pPr>
      <w:r>
        <w:rPr>
          <w:rFonts w:eastAsia="Arial" w:cstheme="minorHAnsi"/>
          <w:color w:val="002060"/>
          <w:szCs w:val="24"/>
        </w:rPr>
        <w:drawing>
          <wp:inline distT="0" distB="0" distL="0" distR="0">
            <wp:extent cx="4286885" cy="2891155"/>
            <wp:effectExtent l="0" t="0" r="0" b="0"/>
            <wp:docPr id="2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15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ackgroundRemoval t="4757" b="93981" l="5632" r="95678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5291" cy="299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rPr>
          <w:rFonts w:ascii="Arial" w:hAnsi="Arial" w:eastAsia="Arial" w:cs="Arial"/>
          <w:color w:val="002060"/>
          <w:sz w:val="20"/>
          <w:szCs w:val="20"/>
        </w:rPr>
      </w:pPr>
      <w:r>
        <w:rPr>
          <w:rFonts w:ascii="Arial" w:hAnsi="Arial" w:eastAsia="Arial" w:cs="Arial"/>
          <w:sz w:val="20"/>
          <w:szCs w:val="20"/>
        </w:rPr>
        <w:t xml:space="preserve">Figura </w:t>
      </w:r>
      <w:r>
        <w:rPr>
          <w:rFonts w:ascii="Arial" w:hAnsi="Arial" w:cs="Arial"/>
          <w:sz w:val="20"/>
          <w:szCs w:val="20"/>
        </w:rPr>
        <w:fldChar w:fldCharType="begin"/>
      </w:r>
      <w:r>
        <w:rPr>
          <w:rFonts w:ascii="Arial" w:hAnsi="Arial" w:cs="Arial"/>
          <w:sz w:val="20"/>
          <w:szCs w:val="20"/>
        </w:rPr>
        <w:instrText xml:space="preserve"> SEQ Figura \* ARABIC </w:instrText>
      </w:r>
      <w:r>
        <w:rPr>
          <w:rFonts w:ascii="Arial" w:hAnsi="Arial" w:cs="Arial"/>
          <w:sz w:val="20"/>
          <w:szCs w:val="20"/>
        </w:rPr>
        <w:fldChar w:fldCharType="separate"/>
      </w:r>
      <w:r>
        <w:rPr>
          <w:rFonts w:ascii="Arial" w:hAnsi="Arial" w:cs="Arial"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fldChar w:fldCharType="end"/>
      </w:r>
      <w:r>
        <w:rPr>
          <w:rFonts w:ascii="Arial" w:hAnsi="Arial" w:eastAsia="Arial" w:cs="Arial"/>
          <w:sz w:val="20"/>
          <w:szCs w:val="20"/>
        </w:rPr>
        <w:t xml:space="preserve"> - Raspberry</w:t>
      </w:r>
      <w:r>
        <w:rPr>
          <w:rFonts w:ascii="Arial" w:hAnsi="Arial" w:eastAsia="Arial" w:cs="Arial"/>
          <w:sz w:val="20"/>
          <w:szCs w:val="20"/>
          <w:lang w:val="pt-BR"/>
        </w:rPr>
        <w:t xml:space="preserve"> </w:t>
      </w:r>
      <w:r>
        <w:rPr>
          <w:rFonts w:ascii="Arial" w:hAnsi="Arial" w:eastAsia="Arial" w:cs="Arial"/>
          <w:sz w:val="20"/>
          <w:szCs w:val="20"/>
        </w:rPr>
        <w:t>Pi, Model B+</w:t>
      </w:r>
    </w:p>
    <w:p>
      <w:pPr>
        <w:rPr>
          <w:rFonts w:eastAsia="Arial" w:cstheme="minorHAnsi"/>
          <w:color w:val="002060"/>
          <w:sz w:val="16"/>
          <w:szCs w:val="16"/>
          <w:lang w:eastAsia="en-US"/>
        </w:rPr>
      </w:pPr>
    </w:p>
    <w:p>
      <w:pPr>
        <w:pStyle w:val="3"/>
      </w:pPr>
      <w:bookmarkStart w:id="1" w:name="_Toc433995227"/>
      <w:r>
        <w:rPr>
          <w:rFonts w:ascii="Arial" w:hAnsi="Arial" w:eastAsia="Arial" w:cs="Arial"/>
        </w:rPr>
        <w:t>API WebSocket</w:t>
      </w:r>
      <w:bookmarkEnd w:id="1"/>
    </w:p>
    <w:p>
      <w:pPr>
        <w:rPr>
          <w:rFonts w:eastAsia="Arial"/>
          <w:lang w:eastAsia="en-US"/>
        </w:rPr>
      </w:pPr>
      <w:r>
        <w:rPr>
          <w:rFonts w:ascii="Arial" w:hAnsi="Arial" w:eastAsia="Arial" w:cs="Arial"/>
          <w:lang w:eastAsia="en-US"/>
        </w:rPr>
        <w:t>Os componentes da aplicação são suficientemente leves para serem executados por uma placa Raspberry</w:t>
      </w:r>
      <w:r>
        <w:rPr>
          <w:rFonts w:ascii="Arial" w:hAnsi="Arial" w:eastAsia="Arial" w:cs="Arial"/>
          <w:lang w:val="pt-BR" w:eastAsia="en-US"/>
        </w:rPr>
        <w:t xml:space="preserve"> </w:t>
      </w:r>
      <w:r>
        <w:rPr>
          <w:rFonts w:ascii="Arial" w:hAnsi="Arial" w:eastAsia="Arial" w:cs="Arial"/>
          <w:lang w:eastAsia="en-US"/>
        </w:rPr>
        <w:t xml:space="preserve">Pi ou outro computador Linux de baixo custo. Um dos componentes, a API WebSocket,oferece uma interface aos sensores e atuadores na estrutura de um serviço web. A aplicação não requer alto uso da memória e pode ser utilizada em qualquer sistema Linux. </w:t>
      </w:r>
    </w:p>
    <w:p>
      <w:pPr>
        <w:rPr>
          <w:rFonts w:eastAsia="Arial"/>
          <w:lang w:eastAsia="en-US"/>
        </w:rPr>
      </w:pPr>
      <w:r>
        <w:rPr>
          <w:rFonts w:ascii="Arial" w:hAnsi="Arial" w:eastAsia="Arial" w:cs="Arial"/>
          <w:lang w:eastAsia="en-US"/>
        </w:rPr>
        <w:t>O resultado é uma arquitetura fracamente acoplada, adotada pelo GT-MRE, que habilita o compartilhamento dos experimentos em outras plataformas. Esse paradigma, chamado de SmartDevices já é utilizado no projeto Go-Lab</w:t>
      </w:r>
      <w:r>
        <w:rPr>
          <w:rFonts w:ascii="Arial" w:hAnsi="Arial" w:eastAsia="Arial" w:cs="Arial"/>
          <w:vertAlign w:val="superscript"/>
          <w:lang w:eastAsia="en-US"/>
        </w:rPr>
        <w:footnoteReference w:id="3"/>
      </w:r>
      <w:r>
        <w:rPr>
          <w:rFonts w:ascii="Arial" w:hAnsi="Arial" w:eastAsia="Arial" w:cs="Arial"/>
          <w:lang w:eastAsia="en-US"/>
        </w:rPr>
        <w:t>, no qual estão bem destacadas aplicações clientes e servidor, e fornecem interfaces bem definidas entre o usuário e o sistema.</w:t>
      </w:r>
    </w:p>
    <w:p>
      <w:pPr>
        <w:rPr>
          <w:rFonts w:eastAsia="Arial"/>
          <w:lang w:eastAsia="en-US"/>
        </w:rPr>
      </w:pPr>
      <w:r>
        <w:rPr>
          <w:rFonts w:ascii="Arial" w:hAnsi="Arial" w:eastAsia="Arial" w:cs="Arial"/>
          <w:lang w:eastAsia="en-US"/>
        </w:rPr>
        <w:t>Os tópicos seguintes apresentam com mais detalhes aspectos do serviço web utilizado no servidor de experimento, bem como as funcionalidades internas e as motivações para o uso de certos protocolos, padrões e ferramentas de desenvolvimento, conforme a Figura 6.</w:t>
      </w:r>
    </w:p>
    <w:p>
      <w:pPr>
        <w:ind w:firstLine="851"/>
        <w:rPr>
          <w:rFonts w:eastAsia="Arial" w:cstheme="minorHAnsi"/>
          <w:color w:val="002060"/>
          <w:szCs w:val="24"/>
          <w:lang w:eastAsia="en-US"/>
        </w:rPr>
      </w:pPr>
    </w:p>
    <w:p>
      <w:pPr>
        <w:keepNext/>
        <w:spacing w:line="240" w:lineRule="auto"/>
        <w:ind w:firstLine="0"/>
        <w:jc w:val="center"/>
      </w:pPr>
      <w:r>
        <w:rPr>
          <w:rFonts w:eastAsia="Arial" w:cstheme="minorHAnsi"/>
          <w:color w:val="002060"/>
          <w:szCs w:val="24"/>
        </w:rPr>
        <w:drawing>
          <wp:inline distT="0" distB="0" distL="0" distR="0">
            <wp:extent cx="5146675" cy="3271520"/>
            <wp:effectExtent l="0" t="0" r="0" b="5080"/>
            <wp:docPr id="6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4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2714" cy="327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rPr>
          <w:rFonts w:ascii="Arial" w:hAnsi="Arial" w:eastAsia="Arial" w:cs="Arial"/>
          <w:color w:val="002060"/>
          <w:sz w:val="20"/>
          <w:szCs w:val="20"/>
        </w:rPr>
      </w:pPr>
      <w:r>
        <w:rPr>
          <w:rFonts w:ascii="Arial" w:hAnsi="Arial" w:eastAsia="Arial" w:cs="Arial"/>
          <w:sz w:val="20"/>
          <w:szCs w:val="20"/>
        </w:rPr>
        <w:t xml:space="preserve">Figura </w:t>
      </w:r>
      <w:r>
        <w:fldChar w:fldCharType="begin"/>
      </w:r>
      <w:r>
        <w:rPr>
          <w:rFonts w:ascii="Arial" w:hAnsi="Arial" w:cs="Arial"/>
          <w:sz w:val="20"/>
          <w:szCs w:val="20"/>
        </w:rPr>
        <w:instrText xml:space="preserve"> SEQ Figura \* ARABIC </w:instrText>
      </w:r>
      <w:r>
        <w:rPr>
          <w:rFonts w:ascii="Arial" w:hAnsi="Arial" w:cs="Arial"/>
          <w:sz w:val="20"/>
          <w:szCs w:val="20"/>
        </w:rPr>
        <w:fldChar w:fldCharType="separate"/>
      </w:r>
      <w:r>
        <w:rPr>
          <w:rFonts w:ascii="Arial" w:hAnsi="Arial" w:eastAsia="Arial" w:cs="Arial"/>
          <w:sz w:val="20"/>
          <w:szCs w:val="20"/>
        </w:rPr>
        <w:t>6</w:t>
      </w:r>
      <w:r>
        <w:fldChar w:fldCharType="end"/>
      </w:r>
      <w:r>
        <w:rPr>
          <w:rFonts w:ascii="Arial" w:hAnsi="Arial" w:eastAsia="Arial" w:cs="Arial"/>
          <w:sz w:val="20"/>
          <w:szCs w:val="20"/>
        </w:rPr>
        <w:t xml:space="preserve"> - Esquema de aplicação embarcada. Fonte: GT-MRE.</w:t>
      </w:r>
    </w:p>
    <w:p>
      <w:pPr>
        <w:rPr>
          <w:rFonts w:eastAsia="Arial"/>
          <w:lang w:eastAsia="en-US"/>
        </w:rPr>
      </w:pPr>
    </w:p>
    <w:p>
      <w:pPr>
        <w:pStyle w:val="3"/>
        <w:rPr>
          <w:rFonts w:ascii="Arial" w:hAnsi="Arial" w:cs="Arial"/>
          <w:bCs/>
        </w:rPr>
      </w:pPr>
      <w:bookmarkStart w:id="2" w:name="_Toc433995230"/>
      <w:r>
        <w:rPr>
          <w:rFonts w:ascii="Arial" w:hAnsi="Arial" w:eastAsia="Arial" w:cs="Arial"/>
        </w:rPr>
        <w:t>Controle e monitoramento do experimento</w:t>
      </w:r>
      <w:bookmarkEnd w:id="2"/>
    </w:p>
    <w:p>
      <w:pPr>
        <w:rPr>
          <w:rFonts w:eastAsia="Arial"/>
          <w:lang w:eastAsia="en-US"/>
        </w:rPr>
      </w:pPr>
      <w:r>
        <w:rPr>
          <w:rFonts w:ascii="Arial" w:hAnsi="Arial" w:eastAsia="Arial" w:cs="Arial"/>
          <w:lang w:eastAsia="en-US"/>
        </w:rPr>
        <w:t>O SmartDevice é capaz de comunicar-se com sensores através do barramento serial (Porta UART). Ao invés de usar o protocolo serial em sua forma bruta, optamos por incluir o protocolo Modbus na camada de aplicação para identificação de erros, endereçamento e controle de colisão. Conectados ao mesmo barramento (rede), cada sistema embarcado, responsável por um ou mais sensores ou atuadores, é um dispositivo escravo que responde às requisições da aplicação que é executada no RaspberryPi.</w:t>
      </w:r>
    </w:p>
    <w:p>
      <w:pPr>
        <w:rPr>
          <w:rFonts w:ascii="Arial" w:hAnsi="Arial" w:cs="Arial"/>
        </w:rPr>
      </w:pPr>
      <w:bookmarkStart w:id="3" w:name="_Toc433995231"/>
      <w:bookmarkEnd w:id="3"/>
      <w:r>
        <w:rPr>
          <w:rFonts w:ascii="Arial" w:hAnsi="Arial" w:eastAsia="Arial" w:cs="Arial"/>
          <w:lang w:eastAsia="en-US"/>
        </w:rPr>
        <w:t xml:space="preserve">Um dos módulos desenvolvidos para aplicação é responsável pelo serviço de fila externo ou interno, sendo possível acoplar o serviço de fila provido pelo RELLE ou habilitar serviços internos. No primeiro caso, a aplicação usa a lógica necessária para validação de token de sessão enviado pelo cliente. Na segunda, todo processo realizado pela web API de fila é realizado pelo SmartDevice. </w:t>
      </w:r>
    </w:p>
    <w:p>
      <w:pPr>
        <w:pStyle w:val="3"/>
        <w:rPr>
          <w:bCs/>
        </w:rPr>
      </w:pPr>
      <w:bookmarkStart w:id="4" w:name="_Toc433995232"/>
      <w:r>
        <w:rPr>
          <w:rFonts w:ascii="Arial" w:hAnsi="Arial" w:eastAsia="Arial" w:cs="Arial"/>
        </w:rPr>
        <w:t>Acesso à web API pelo cliente</w:t>
      </w:r>
      <w:bookmarkEnd w:id="4"/>
    </w:p>
    <w:p>
      <w:pPr>
        <w:ind w:firstLine="851"/>
        <w:rPr>
          <w:rFonts w:eastAsia="Arial" w:cstheme="minorHAnsi"/>
          <w:color w:val="002060"/>
          <w:szCs w:val="24"/>
          <w:lang w:eastAsia="en-US"/>
        </w:rPr>
      </w:pPr>
      <w:r>
        <w:rPr>
          <w:rFonts w:ascii="Arial" w:hAnsi="Arial" w:eastAsia="Arial" w:cs="Arial"/>
          <w:lang w:eastAsia="en-US"/>
        </w:rPr>
        <w:t xml:space="preserve">A </w:t>
      </w:r>
      <w:r>
        <w:rPr>
          <w:rFonts w:ascii="Arial" w:hAnsi="Arial" w:cs="Arial"/>
        </w:rPr>
        <w:fldChar w:fldCharType="begin"/>
      </w:r>
      <w:r>
        <w:rPr>
          <w:rFonts w:ascii="Arial" w:hAnsi="Arial" w:eastAsia="Arial" w:cs="Arial"/>
          <w:color w:val="002060"/>
          <w:szCs w:val="24"/>
          <w:lang w:eastAsia="en-US"/>
        </w:rPr>
        <w:instrText xml:space="preserve"> REF _Ref455665081 \h </w:instrText>
      </w:r>
      <w:r>
        <w:rPr>
          <w:rFonts w:ascii="Arial" w:hAnsi="Arial" w:cs="Arial"/>
        </w:rPr>
        <w:instrText xml:space="preserve"> \* MERGEFORMAT </w:instrText>
      </w:r>
      <w:r>
        <w:rPr>
          <w:rFonts w:ascii="Arial" w:hAnsi="Arial" w:eastAsia="Arial" w:cs="Arial"/>
          <w:color w:val="002060"/>
          <w:szCs w:val="24"/>
          <w:lang w:eastAsia="en-US"/>
        </w:rPr>
        <w:fldChar w:fldCharType="separate"/>
      </w:r>
      <w:r>
        <w:rPr>
          <w:rFonts w:ascii="Arial" w:hAnsi="Arial" w:cs="Arial"/>
        </w:rPr>
        <w:t>Figura 7</w:t>
      </w:r>
      <w:r>
        <w:rPr>
          <w:rFonts w:ascii="Arial" w:hAnsi="Arial" w:cs="Arial"/>
        </w:rPr>
        <w:fldChar w:fldCharType="end"/>
      </w:r>
      <w:r>
        <w:rPr>
          <w:rFonts w:ascii="Arial" w:hAnsi="Arial" w:cs="Arial"/>
        </w:rPr>
        <w:t xml:space="preserve"> </w:t>
      </w:r>
      <w:r>
        <w:rPr>
          <w:rFonts w:ascii="Arial" w:hAnsi="Arial" w:eastAsia="Arial" w:cs="Arial"/>
          <w:lang w:eastAsia="en-US"/>
        </w:rPr>
        <w:t>apresenta o esquema de comunicação no uso da API desenvolvido para o serviço/protótipo.</w:t>
      </w:r>
    </w:p>
    <w:p>
      <w:pPr>
        <w:keepNext/>
        <w:ind w:firstLine="0"/>
      </w:pPr>
      <w:r>
        <w:rPr>
          <w:rFonts w:eastAsia="Arial" w:cstheme="minorHAnsi"/>
          <w:color w:val="002060"/>
          <w:szCs w:val="24"/>
        </w:rPr>
        <w:drawing>
          <wp:inline distT="0" distB="0" distL="0" distR="0">
            <wp:extent cx="5594350" cy="3429000"/>
            <wp:effectExtent l="0" t="0" r="6350" b="0"/>
            <wp:docPr id="8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4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50834" cy="346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rPr>
          <w:rFonts w:ascii="Arial" w:hAnsi="Arial" w:eastAsia="Arial" w:cs="Arial"/>
          <w:color w:val="002060"/>
          <w:sz w:val="20"/>
          <w:szCs w:val="20"/>
        </w:rPr>
      </w:pPr>
      <w:bookmarkStart w:id="5" w:name="_Ref455665081"/>
      <w:r>
        <w:rPr>
          <w:rFonts w:ascii="Arial" w:hAnsi="Arial" w:eastAsia="Arial" w:cs="Arial"/>
          <w:sz w:val="20"/>
          <w:szCs w:val="20"/>
        </w:rPr>
        <w:t xml:space="preserve">Figura </w:t>
      </w:r>
      <w:r>
        <w:rPr>
          <w:rFonts w:ascii="Arial" w:hAnsi="Arial" w:cs="Arial"/>
          <w:sz w:val="20"/>
          <w:szCs w:val="20"/>
        </w:rPr>
        <w:fldChar w:fldCharType="begin"/>
      </w:r>
      <w:r>
        <w:rPr>
          <w:rFonts w:ascii="Arial" w:hAnsi="Arial" w:cs="Arial"/>
          <w:sz w:val="20"/>
          <w:szCs w:val="20"/>
        </w:rPr>
        <w:instrText xml:space="preserve"> SEQ Figura \* ARABIC </w:instrText>
      </w:r>
      <w:r>
        <w:rPr>
          <w:rFonts w:ascii="Arial" w:hAnsi="Arial" w:cs="Arial"/>
          <w:sz w:val="20"/>
          <w:szCs w:val="20"/>
        </w:rPr>
        <w:fldChar w:fldCharType="separate"/>
      </w:r>
      <w:r>
        <w:rPr>
          <w:rFonts w:ascii="Arial" w:hAnsi="Arial" w:cs="Arial"/>
          <w:sz w:val="20"/>
          <w:szCs w:val="20"/>
        </w:rPr>
        <w:t>7</w:t>
      </w:r>
      <w:r>
        <w:rPr>
          <w:rFonts w:ascii="Arial" w:hAnsi="Arial" w:cs="Arial"/>
          <w:sz w:val="20"/>
          <w:szCs w:val="20"/>
        </w:rPr>
        <w:fldChar w:fldCharType="end"/>
      </w:r>
      <w:bookmarkEnd w:id="5"/>
      <w:r>
        <w:rPr>
          <w:rFonts w:ascii="Arial" w:hAnsi="Arial" w:eastAsia="Arial" w:cs="Arial"/>
          <w:sz w:val="20"/>
          <w:szCs w:val="20"/>
        </w:rPr>
        <w:t xml:space="preserve"> - Esquema de comunicação crossdomain no uso da API desenvolvida pelo GT-MRE. Fonte: Autores.</w:t>
      </w:r>
    </w:p>
    <w:p>
      <w:pPr>
        <w:rPr>
          <w:rFonts w:eastAsia="Arial" w:cstheme="minorHAnsi"/>
          <w:color w:val="002060"/>
          <w:szCs w:val="24"/>
          <w:lang w:eastAsia="en-US"/>
        </w:rPr>
      </w:pPr>
    </w:p>
    <w:p>
      <w:pPr>
        <w:rPr>
          <w:rFonts w:eastAsia="Arial"/>
          <w:lang w:eastAsia="en-US"/>
        </w:rPr>
      </w:pPr>
      <w:r>
        <w:rPr>
          <w:rFonts w:ascii="Arial" w:hAnsi="Arial" w:eastAsia="Arial" w:cs="Arial"/>
          <w:lang w:eastAsia="en-US"/>
        </w:rPr>
        <w:t>O cliente web disponibilizado pelo sistema RELLE é composto por um arquivo html, css e javascript diferentes para cada experimento. O RELLE provê uma página comum para cada experimento onde carrega os dados que foram inseridos no momento da publicação do experimento (armazenados numa base de dados). Por exemplo, o experimento de ID 1 é acessível pela URL “relle.ufsc.br/labs/1” pelo método GET e contém suas informações dentro do layout padrão do sistema. A partir do botão “Acessar” é possível disparar um evento para comunicação com a Web API FCFS (first-come firstserved).</w:t>
      </w:r>
    </w:p>
    <w:p>
      <w:pPr>
        <w:rPr>
          <w:rFonts w:eastAsia="Arial"/>
          <w:lang w:eastAsia="en-US"/>
        </w:rPr>
      </w:pPr>
      <w:r>
        <w:rPr>
          <w:rFonts w:ascii="Arial" w:hAnsi="Arial" w:eastAsia="Arial" w:cs="Arial"/>
          <w:lang w:eastAsia="en-US"/>
        </w:rPr>
        <w:t xml:space="preserve">Ao obter a permissão no navegador, o cliente navegador poderá carregar os arquivos (html, css e js), pois a API já tem o seu token de sessão como usuário sendo servido.  Após carregar o cliente para o SmartDevice (client.js), uma conexão WebSocket com este dispositivo é estabelecida. </w:t>
      </w:r>
    </w:p>
    <w:p>
      <w:pPr>
        <w:pStyle w:val="3"/>
        <w:rPr>
          <w:rFonts w:ascii="Arial" w:hAnsi="Arial" w:cs="Arial"/>
          <w:bCs/>
        </w:rPr>
      </w:pPr>
      <w:bookmarkStart w:id="6" w:name="_Toc433995233"/>
      <w:bookmarkStart w:id="7" w:name="_Ref430453563"/>
      <w:r>
        <w:rPr>
          <w:rFonts w:ascii="Arial" w:hAnsi="Arial" w:eastAsia="Arial" w:cs="Arial"/>
        </w:rPr>
        <w:t>Streaming de imagens</w:t>
      </w:r>
      <w:bookmarkEnd w:id="6"/>
      <w:bookmarkEnd w:id="7"/>
    </w:p>
    <w:p>
      <w:pPr>
        <w:rPr>
          <w:rFonts w:eastAsia="Arial"/>
          <w:lang w:eastAsia="en-US"/>
        </w:rPr>
      </w:pPr>
      <w:r>
        <w:rPr>
          <w:rFonts w:ascii="Arial" w:hAnsi="Arial" w:eastAsia="Arial" w:cs="Arial"/>
          <w:lang w:eastAsia="en-US"/>
        </w:rPr>
        <w:t>No GT-MRE foi optado pelo uso de câmeras web com conexão USB devido ao baixo custo e a facilidade de aquisição. O mesmo computador embarcado utilizado para controle do experimento também é o responsável pelo gerenciamento e disponibilização do streaming no formato MJPEG (Motion JPEG). O MJPEG é um formato de compressão de vídeo na qual cada frame de vídeo é comprimido separadamente como uma imagem JPEG.</w:t>
      </w:r>
    </w:p>
    <w:p>
      <w:pPr>
        <w:rPr>
          <w:rFonts w:eastAsia="Arial"/>
          <w:lang w:eastAsia="en-US"/>
        </w:rPr>
      </w:pPr>
      <w:r>
        <w:rPr>
          <w:rFonts w:ascii="Arial" w:hAnsi="Arial" w:eastAsia="Arial" w:cs="Arial"/>
          <w:lang w:eastAsia="en-US"/>
        </w:rPr>
        <w:t>Visto que existem muitos servidores de streaming de código aberto, optou-se pelo Motion para explorar aspectos de leveza (utilização de poucos recursos) e configuração flexível. O Motion</w:t>
      </w:r>
      <w:r>
        <w:rPr>
          <w:rStyle w:val="12"/>
          <w:rFonts w:ascii="Arial" w:hAnsi="Arial" w:eastAsia="Arial" w:cs="Arial"/>
          <w:lang w:eastAsia="en-US"/>
        </w:rPr>
        <w:footnoteReference w:id="4"/>
      </w:r>
      <w:r>
        <w:rPr>
          <w:rFonts w:ascii="Arial" w:hAnsi="Arial" w:eastAsia="Arial" w:cs="Arial"/>
          <w:lang w:eastAsia="en-US"/>
        </w:rPr>
        <w:t xml:space="preserve"> é um software escrito em C para sistemas Linux que usa a API de vídeo Linux, e é capaz de detectar se uma parte significante da imagem tem mudado. Algumas variáveis são ajustadas através de seu arquivo de configuração principal para adequar-se aos requisitos de nossa aplicação.</w:t>
      </w:r>
    </w:p>
    <w:p>
      <w:pPr>
        <w:rPr>
          <w:rFonts w:ascii="Arial" w:hAnsi="Arial" w:eastAsia="Arial" w:cs="Arial"/>
          <w:lang w:eastAsia="en-US"/>
        </w:rPr>
      </w:pPr>
      <w:r>
        <w:rPr>
          <w:rFonts w:ascii="Arial" w:hAnsi="Arial" w:eastAsia="Arial" w:cs="Arial"/>
          <w:lang w:eastAsia="en-US"/>
        </w:rPr>
        <w:t>Atualmente, os principais navegadores do mercado como Firefox, Google Chrome e Safari já possuem o suporte nativo para o streaming MJPEG. Para clientes Android existem bibliotecas de código fonte aberto para incluir um visualizador MJPEG em aplicações de código nativo.</w:t>
      </w:r>
    </w:p>
    <w:p>
      <w:pPr>
        <w:pStyle w:val="2"/>
        <w:rPr>
          <w:rFonts w:ascii="Arial" w:hAnsi="Arial" w:eastAsia="Arial" w:cs="Arial"/>
          <w:lang w:eastAsia="en-US"/>
        </w:rPr>
      </w:pPr>
      <w:r>
        <w:rPr>
          <w:rFonts w:ascii="Arial" w:hAnsi="Arial" w:eastAsia="Arial" w:cs="Arial"/>
          <w:lang w:eastAsia="en-US"/>
        </w:rPr>
        <w:t>Experimento Remoto</w:t>
      </w:r>
    </w:p>
    <w:p>
      <w:pPr>
        <w:rPr>
          <w:rFonts w:ascii="Arial" w:hAnsi="Arial" w:eastAsia="Arial" w:cs="Arial"/>
          <w:lang w:eastAsia="en-US"/>
        </w:rPr>
      </w:pPr>
      <w:r>
        <w:rPr>
          <w:rFonts w:ascii="Arial" w:hAnsi="Arial" w:eastAsia="Arial" w:cs="Arial"/>
          <w:lang w:eastAsia="en-US"/>
        </w:rPr>
        <w:t>O experimento remoto Meios de Propagação de Calor consiste em uma lâmpada que fica na parte inferior de uma “torre” de acrílico, na parte superior da mesma tem-se uma ventoinha. A lâmpada fica responsável por prover a fonte de calor, que quando acesa, a energia elétrica se transforma em energia térmica e luminosa. O ar existente no interior da “torre” do dispositivo, se dilata, diminui de densidade e sobe, enquanto o ar frio, que flui por baixo do sistema, ocupa o lugar deixado pelo ar quente. O fenômeno se repete formando correntes ascendentes de ar quente e correntes descendentes de ar frio, denominadas correntes de convecção.</w:t>
      </w:r>
    </w:p>
    <w:p>
      <w:pPr>
        <w:rPr>
          <w:rFonts w:ascii="Arial" w:hAnsi="Arial" w:eastAsia="Arial" w:cs="Arial"/>
          <w:lang w:eastAsia="en-US"/>
        </w:rPr>
      </w:pPr>
      <w:r>
        <w:rPr>
          <w:rFonts w:ascii="Arial" w:hAnsi="Arial" w:eastAsia="Arial" w:cs="Arial"/>
          <w:lang w:eastAsia="en-US"/>
        </w:rPr>
        <w:t xml:space="preserve">A </w:t>
      </w:r>
      <w:r>
        <w:fldChar w:fldCharType="begin"/>
      </w:r>
      <w:r>
        <w:instrText xml:space="preserve"> REF _Ref455504628 \h  \* MERGEFORMAT </w:instrText>
      </w:r>
      <w:r>
        <w:fldChar w:fldCharType="separate"/>
      </w:r>
      <w:r>
        <w:rPr>
          <w:rFonts w:ascii="Arial" w:hAnsi="Arial" w:cs="Arial"/>
        </w:rPr>
        <w:t>Figura 7</w:t>
      </w:r>
      <w:r>
        <w:fldChar w:fldCharType="end"/>
      </w:r>
      <w:r>
        <w:rPr>
          <w:rFonts w:ascii="Arial" w:hAnsi="Arial" w:eastAsia="Arial" w:cs="Arial"/>
          <w:lang w:eastAsia="en-US"/>
        </w:rPr>
        <w:t xml:space="preserve"> apresenta as principais partes que compõe o experimento remoto “Meios de Propagação de Calor”. São elas:</w:t>
      </w:r>
    </w:p>
    <w:p>
      <w:pPr>
        <w:pStyle w:val="20"/>
        <w:numPr>
          <w:ilvl w:val="0"/>
          <w:numId w:val="1"/>
        </w:numPr>
        <w:rPr>
          <w:rFonts w:ascii="Arial" w:hAnsi="Arial" w:cs="Arial"/>
          <w:color w:val="auto"/>
        </w:rPr>
      </w:pPr>
      <w:r>
        <w:rPr>
          <w:rFonts w:ascii="Arial" w:hAnsi="Arial" w:cs="Arial"/>
          <w:color w:val="auto"/>
        </w:rPr>
        <w:t>Computador embarcado;</w:t>
      </w:r>
    </w:p>
    <w:p>
      <w:pPr>
        <w:pStyle w:val="20"/>
        <w:numPr>
          <w:ilvl w:val="0"/>
          <w:numId w:val="1"/>
        </w:numPr>
        <w:rPr>
          <w:rFonts w:ascii="Arial" w:hAnsi="Arial" w:cs="Arial"/>
          <w:color w:val="auto"/>
        </w:rPr>
      </w:pPr>
      <w:r>
        <w:rPr>
          <w:rFonts w:ascii="Arial" w:hAnsi="Arial" w:cs="Arial"/>
          <w:color w:val="auto"/>
        </w:rPr>
        <w:t>Placa de Aquisição e Controle;</w:t>
      </w:r>
    </w:p>
    <w:p>
      <w:pPr>
        <w:pStyle w:val="20"/>
        <w:numPr>
          <w:ilvl w:val="0"/>
          <w:numId w:val="1"/>
        </w:numPr>
        <w:rPr>
          <w:rFonts w:ascii="Arial" w:hAnsi="Arial" w:cs="Arial"/>
          <w:color w:val="auto"/>
        </w:rPr>
      </w:pPr>
      <w:r>
        <w:rPr>
          <w:rFonts w:ascii="Arial" w:hAnsi="Arial" w:cs="Arial"/>
          <w:color w:val="auto"/>
        </w:rPr>
        <w:t>Sistema de Iluminação para a Webcam;</w:t>
      </w:r>
    </w:p>
    <w:p>
      <w:pPr>
        <w:pStyle w:val="20"/>
        <w:numPr>
          <w:ilvl w:val="0"/>
          <w:numId w:val="1"/>
        </w:numPr>
        <w:rPr>
          <w:rFonts w:ascii="Arial" w:hAnsi="Arial" w:cs="Arial"/>
          <w:color w:val="auto"/>
        </w:rPr>
      </w:pPr>
      <w:r>
        <w:rPr>
          <w:rFonts w:ascii="Arial" w:hAnsi="Arial" w:cs="Arial"/>
          <w:color w:val="auto"/>
        </w:rPr>
        <w:t>Displays dos termômetros;</w:t>
      </w:r>
    </w:p>
    <w:p>
      <w:pPr>
        <w:pStyle w:val="20"/>
        <w:numPr>
          <w:ilvl w:val="0"/>
          <w:numId w:val="1"/>
        </w:numPr>
        <w:rPr>
          <w:rFonts w:ascii="Arial" w:hAnsi="Arial" w:cs="Arial"/>
          <w:color w:val="auto"/>
        </w:rPr>
      </w:pPr>
      <w:r>
        <w:rPr>
          <w:rFonts w:ascii="Arial" w:hAnsi="Arial" w:cs="Arial"/>
          <w:color w:val="auto"/>
        </w:rPr>
        <w:t>Ventoinha;</w:t>
      </w:r>
    </w:p>
    <w:p>
      <w:pPr>
        <w:pStyle w:val="20"/>
        <w:numPr>
          <w:ilvl w:val="0"/>
          <w:numId w:val="1"/>
        </w:numPr>
        <w:rPr>
          <w:rFonts w:ascii="Arial" w:hAnsi="Arial" w:cs="Arial"/>
          <w:color w:val="auto"/>
        </w:rPr>
      </w:pPr>
      <w:r>
        <w:rPr>
          <w:rFonts w:ascii="Arial" w:hAnsi="Arial" w:cs="Arial"/>
          <w:color w:val="auto"/>
        </w:rPr>
        <w:t>Torre;</w:t>
      </w:r>
    </w:p>
    <w:p>
      <w:pPr>
        <w:pStyle w:val="20"/>
        <w:numPr>
          <w:ilvl w:val="0"/>
          <w:numId w:val="1"/>
        </w:numPr>
        <w:rPr>
          <w:rFonts w:ascii="Arial" w:hAnsi="Arial" w:cs="Arial"/>
          <w:color w:val="auto"/>
        </w:rPr>
      </w:pPr>
      <w:r>
        <w:rPr>
          <w:rFonts w:ascii="Arial" w:hAnsi="Arial" w:cs="Arial"/>
          <w:color w:val="auto"/>
        </w:rPr>
        <w:t>Fonte de calor;</w:t>
      </w:r>
    </w:p>
    <w:p>
      <w:pPr>
        <w:pStyle w:val="20"/>
        <w:numPr>
          <w:ilvl w:val="0"/>
          <w:numId w:val="1"/>
        </w:numPr>
        <w:rPr>
          <w:rFonts w:ascii="Arial" w:hAnsi="Arial" w:cs="Arial"/>
          <w:color w:val="auto"/>
        </w:rPr>
      </w:pPr>
      <w:r>
        <w:rPr>
          <w:rFonts w:ascii="Arial" w:hAnsi="Arial" w:cs="Arial"/>
          <w:color w:val="auto"/>
        </w:rPr>
        <w:t>Webcam.</w:t>
      </w:r>
    </w:p>
    <w:p>
      <w:pPr>
        <w:ind w:firstLine="851"/>
        <w:rPr>
          <w:rFonts w:ascii="Arial" w:hAnsi="Arial" w:cs="Arial"/>
        </w:rPr>
      </w:pPr>
    </w:p>
    <w:p>
      <w:pPr>
        <w:keepNext/>
        <w:ind w:firstLine="0"/>
        <w:rPr>
          <w:rFonts w:ascii="Arial" w:hAnsi="Arial" w:cs="Arial"/>
        </w:rPr>
      </w:pPr>
      <w:r>
        <w:rPr>
          <w:rFonts w:ascii="Arial" w:hAnsi="Arial" w:cs="Arial"/>
        </w:rPr>
        <w:drawing>
          <wp:inline distT="0" distB="0" distL="0" distR="0">
            <wp:extent cx="5768975" cy="2800350"/>
            <wp:effectExtent l="0" t="0" r="3175" b="0"/>
            <wp:docPr id="1024" name="Imagem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" name="Imagem 102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rPr>
          <w:rFonts w:ascii="Arial" w:hAnsi="Arial" w:cs="Arial"/>
          <w:sz w:val="20"/>
          <w:szCs w:val="20"/>
        </w:rPr>
      </w:pPr>
      <w:bookmarkStart w:id="8" w:name="_Ref455504628"/>
      <w:r>
        <w:rPr>
          <w:rFonts w:ascii="Arial" w:hAnsi="Arial" w:cs="Arial"/>
          <w:sz w:val="20"/>
          <w:szCs w:val="20"/>
        </w:rPr>
        <w:t xml:space="preserve">Figura </w:t>
      </w:r>
      <w:r>
        <w:rPr>
          <w:rFonts w:ascii="Arial" w:hAnsi="Arial" w:cs="Arial"/>
          <w:sz w:val="20"/>
          <w:szCs w:val="20"/>
        </w:rPr>
        <w:fldChar w:fldCharType="begin"/>
      </w:r>
      <w:r>
        <w:rPr>
          <w:rFonts w:ascii="Arial" w:hAnsi="Arial" w:cs="Arial"/>
          <w:sz w:val="20"/>
          <w:szCs w:val="20"/>
        </w:rPr>
        <w:instrText xml:space="preserve"> SEQ Figura \* ARABIC </w:instrText>
      </w:r>
      <w:r>
        <w:rPr>
          <w:rFonts w:ascii="Arial" w:hAnsi="Arial" w:cs="Arial"/>
          <w:sz w:val="20"/>
          <w:szCs w:val="20"/>
        </w:rPr>
        <w:fldChar w:fldCharType="separate"/>
      </w:r>
      <w:r>
        <w:rPr>
          <w:rFonts w:ascii="Arial" w:hAnsi="Arial" w:cs="Arial"/>
          <w:sz w:val="20"/>
          <w:szCs w:val="20"/>
        </w:rPr>
        <w:t>7</w:t>
      </w:r>
      <w:r>
        <w:rPr>
          <w:rFonts w:ascii="Arial" w:hAnsi="Arial" w:cs="Arial"/>
          <w:sz w:val="20"/>
          <w:szCs w:val="20"/>
        </w:rPr>
        <w:fldChar w:fldCharType="end"/>
      </w:r>
      <w:bookmarkEnd w:id="8"/>
      <w:r>
        <w:rPr>
          <w:rFonts w:ascii="Arial" w:hAnsi="Arial" w:cs="Arial"/>
          <w:sz w:val="20"/>
          <w:szCs w:val="20"/>
        </w:rPr>
        <w:t xml:space="preserve"> - Principais partes que compõe o experimento</w:t>
      </w:r>
    </w:p>
    <w:p>
      <w:pPr>
        <w:rPr>
          <w:rFonts w:ascii="Arial" w:hAnsi="Arial" w:cs="Arial"/>
        </w:rPr>
      </w:pPr>
    </w:p>
    <w:p>
      <w:pPr>
        <w:rPr>
          <w:rFonts w:ascii="Arial" w:hAnsi="Arial" w:eastAsia="Arial" w:cs="Arial"/>
          <w:lang w:eastAsia="en-US"/>
        </w:rPr>
      </w:pPr>
      <w:r>
        <w:rPr>
          <w:rFonts w:ascii="Arial" w:hAnsi="Arial" w:eastAsia="Arial" w:cs="Arial"/>
          <w:lang w:eastAsia="en-US"/>
        </w:rPr>
        <w:t xml:space="preserve">A </w:t>
      </w:r>
      <w:r>
        <w:fldChar w:fldCharType="begin"/>
      </w:r>
      <w:r>
        <w:instrText xml:space="preserve"> REF _Ref455504658 \h  \* MERGEFORMAT </w:instrText>
      </w:r>
      <w:r>
        <w:fldChar w:fldCharType="separate"/>
      </w:r>
      <w:r>
        <w:rPr>
          <w:rFonts w:ascii="Arial" w:hAnsi="Arial" w:cs="Arial"/>
        </w:rPr>
        <w:t>Figura 8</w:t>
      </w:r>
      <w:r>
        <w:fldChar w:fldCharType="end"/>
      </w:r>
      <w:r>
        <w:t xml:space="preserve"> </w:t>
      </w:r>
      <w:r>
        <w:rPr>
          <w:rFonts w:ascii="Arial" w:hAnsi="Arial" w:eastAsia="Arial" w:cs="Arial"/>
          <w:lang w:eastAsia="en-US"/>
        </w:rPr>
        <w:t>apresenta o diagrama de blocos funcional do experimento remoto “Meios de Propagação do Calor”.</w:t>
      </w:r>
    </w:p>
    <w:p>
      <w:pPr>
        <w:keepNext/>
        <w:ind w:firstLine="0"/>
        <w:rPr>
          <w:rFonts w:ascii="Arial" w:hAnsi="Arial" w:cs="Arial"/>
        </w:rPr>
      </w:pPr>
      <w:r>
        <w:rPr>
          <w:rFonts w:ascii="Arial" w:hAnsi="Arial" w:cs="Arial"/>
        </w:rPr>
        <w:drawing>
          <wp:inline distT="0" distB="0" distL="0" distR="0">
            <wp:extent cx="5434330" cy="3618865"/>
            <wp:effectExtent l="0" t="0" r="0" b="63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44031" cy="362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rPr>
          <w:rFonts w:ascii="Arial" w:hAnsi="Arial" w:cs="Arial"/>
          <w:sz w:val="20"/>
          <w:szCs w:val="20"/>
        </w:rPr>
      </w:pPr>
      <w:bookmarkStart w:id="9" w:name="_Ref455504658"/>
      <w:r>
        <w:rPr>
          <w:rFonts w:ascii="Arial" w:hAnsi="Arial" w:cs="Arial"/>
          <w:sz w:val="20"/>
          <w:szCs w:val="20"/>
        </w:rPr>
        <w:t xml:space="preserve">Figura </w:t>
      </w:r>
      <w:r>
        <w:rPr>
          <w:rFonts w:ascii="Arial" w:hAnsi="Arial" w:cs="Arial"/>
          <w:sz w:val="20"/>
          <w:szCs w:val="20"/>
        </w:rPr>
        <w:fldChar w:fldCharType="begin"/>
      </w:r>
      <w:r>
        <w:rPr>
          <w:rFonts w:ascii="Arial" w:hAnsi="Arial" w:cs="Arial"/>
          <w:sz w:val="20"/>
          <w:szCs w:val="20"/>
        </w:rPr>
        <w:instrText xml:space="preserve"> SEQ Figura \* ARABIC </w:instrText>
      </w:r>
      <w:r>
        <w:rPr>
          <w:rFonts w:ascii="Arial" w:hAnsi="Arial" w:cs="Arial"/>
          <w:sz w:val="20"/>
          <w:szCs w:val="20"/>
        </w:rPr>
        <w:fldChar w:fldCharType="separate"/>
      </w:r>
      <w:r>
        <w:rPr>
          <w:rFonts w:ascii="Arial" w:hAnsi="Arial" w:cs="Arial"/>
          <w:sz w:val="20"/>
          <w:szCs w:val="20"/>
        </w:rPr>
        <w:t>8</w:t>
      </w:r>
      <w:r>
        <w:rPr>
          <w:rFonts w:ascii="Arial" w:hAnsi="Arial" w:cs="Arial"/>
          <w:sz w:val="20"/>
          <w:szCs w:val="20"/>
        </w:rPr>
        <w:fldChar w:fldCharType="end"/>
      </w:r>
      <w:bookmarkEnd w:id="9"/>
      <w:r>
        <w:rPr>
          <w:rFonts w:ascii="Arial" w:hAnsi="Arial" w:cs="Arial"/>
          <w:sz w:val="20"/>
          <w:szCs w:val="20"/>
          <w:lang w:val="pt-BR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  <w:lang w:val="pt-BR"/>
        </w:rPr>
        <w:t xml:space="preserve"> </w:t>
      </w:r>
      <w:r>
        <w:rPr>
          <w:rFonts w:ascii="Arial" w:hAnsi="Arial" w:cs="Arial"/>
          <w:sz w:val="20"/>
          <w:szCs w:val="20"/>
        </w:rPr>
        <w:t>Diagrama de blocos do experimento</w:t>
      </w:r>
    </w:p>
    <w:p>
      <w:pPr>
        <w:rPr>
          <w:rFonts w:ascii="Arial" w:hAnsi="Arial" w:cs="Arial"/>
          <w:sz w:val="20"/>
          <w:szCs w:val="20"/>
        </w:rPr>
      </w:pPr>
    </w:p>
    <w:p>
      <w:pPr>
        <w:rPr>
          <w:rFonts w:ascii="Arial" w:hAnsi="Arial" w:cs="Arial"/>
          <w:highlight w:val="none"/>
        </w:rPr>
      </w:pPr>
      <w:r>
        <w:rPr>
          <w:rFonts w:ascii="Arial" w:hAnsi="Arial" w:cs="Arial"/>
          <w:highlight w:val="none"/>
        </w:rPr>
        <w:t xml:space="preserve">Dado início a experimentação, a fonte de calor será ligada, e a cada segundo são coletados os valores de temperaturas dos termômetros. </w:t>
      </w:r>
      <w:r>
        <w:rPr>
          <w:rFonts w:ascii="Arial" w:hAnsi="Arial" w:cs="Arial"/>
          <w:highlight w:val="none"/>
          <w:lang w:val="pt-BR"/>
        </w:rPr>
        <w:t xml:space="preserve">Durante o </w:t>
      </w:r>
      <w:r>
        <w:rPr>
          <w:rFonts w:ascii="Arial" w:hAnsi="Arial" w:cs="Arial"/>
          <w:highlight w:val="none"/>
        </w:rPr>
        <w:t xml:space="preserve">experimento, </w:t>
      </w:r>
      <w:r>
        <w:rPr>
          <w:rFonts w:ascii="Arial" w:hAnsi="Arial" w:cs="Arial"/>
          <w:highlight w:val="none"/>
          <w:lang w:val="pt-BR"/>
        </w:rPr>
        <w:t>são feitos</w:t>
      </w:r>
      <w:r>
        <w:rPr>
          <w:rFonts w:ascii="Arial" w:hAnsi="Arial" w:cs="Arial"/>
          <w:highlight w:val="none"/>
        </w:rPr>
        <w:t xml:space="preserve"> registros de temperatura  para montar um </w:t>
      </w:r>
      <w:r>
        <w:rPr>
          <w:rFonts w:ascii="Arial" w:hAnsi="Arial" w:cs="Arial"/>
          <w:highlight w:val="none"/>
          <w:lang w:val="pt-BR"/>
        </w:rPr>
        <w:t xml:space="preserve">relatório com o </w:t>
      </w:r>
      <w:r>
        <w:rPr>
          <w:rFonts w:ascii="Arial" w:hAnsi="Arial" w:cs="Arial"/>
          <w:highlight w:val="none"/>
        </w:rPr>
        <w:t>histórico da convecção do calor. Com a finalidade de controlar o experimento, o sistema é composto pelos seguintes módulos:</w:t>
      </w:r>
    </w:p>
    <w:p>
      <w:pPr>
        <w:rPr>
          <w:rFonts w:ascii="Arial" w:hAnsi="Arial" w:cs="Arial"/>
          <w:highlight w:val="yellow"/>
        </w:rPr>
      </w:pPr>
    </w:p>
    <w:p>
      <w:pPr>
        <w:ind w:left="0" w:leftChars="0" w:firstLine="0" w:firstLineChars="0"/>
        <w:rPr>
          <w:rFonts w:ascii="Arial" w:hAnsi="Arial" w:cs="Arial"/>
          <w:b/>
          <w:bCs/>
          <w:color w:val="000000" w:themeColor="text1"/>
          <w:sz w:val="28"/>
          <w:szCs w:val="28"/>
          <w:highlight w:val="none"/>
          <w:lang w:val="pt-BR"/>
          <w14:textFill>
            <w14:solidFill>
              <w14:schemeClr w14:val="tx1"/>
            </w14:solidFill>
          </w14:textFill>
        </w:rPr>
      </w:pPr>
      <w:r>
        <w:rPr>
          <w:rFonts w:ascii="Arial" w:hAnsi="Arial" w:cs="Arial"/>
          <w:b/>
          <w:bCs/>
          <w:color w:val="000000" w:themeColor="text1"/>
          <w:sz w:val="28"/>
          <w:szCs w:val="28"/>
          <w:highlight w:val="none"/>
          <w:lang w:val="pt-BR"/>
          <w14:textFill>
            <w14:solidFill>
              <w14:schemeClr w14:val="tx1"/>
            </w14:solidFill>
          </w14:textFill>
        </w:rPr>
        <w:t>Recurso de Hardware</w:t>
      </w:r>
    </w:p>
    <w:p>
      <w:pPr>
        <w:rPr>
          <w:rFonts w:ascii="Arial" w:hAnsi="Arial" w:cs="Arial"/>
        </w:rPr>
      </w:pPr>
      <w:r>
        <w:rPr>
          <w:rFonts w:ascii="Arial" w:hAnsi="Arial" w:cs="Arial"/>
        </w:rPr>
        <w:t xml:space="preserve">Este recurso de hardware controla o experimento de aquecimento do ar através de uma lâmpada de farol automotivo, e à medida que o ar aquece o mesmo se eleva por convecção e o faz girar uma hélice no topo de uma torre. O tempo do experimento é configurável, porém por padrão é de 30 segundos. </w:t>
      </w:r>
    </w:p>
    <w:p>
      <w:pPr>
        <w:rPr>
          <w:rFonts w:ascii="Arial" w:hAnsi="Arial" w:cs="Arial"/>
        </w:rPr>
      </w:pPr>
      <w:r>
        <w:rPr>
          <w:rFonts w:ascii="Arial" w:hAnsi="Arial" w:cs="Arial"/>
        </w:rPr>
        <w:t>O experimento precisa de um tempo para ser reiniciado, para esfriar a sua estrutura física e para evitar superaquecimento vindo a se autodestruir. Este tempo é configurável, mas por padrão é de 30 segundos. Contudo, isto é um comportamento padrão e nem sempre é preciso seguir, caso as leituras dos termômetros indicarem temperaturas dentro da faixa aceitáveis, podemos ignorar este tempo de resfriamento mandando um comando de reset para RH, neste caso o status do sistema é limpo também.</w:t>
      </w:r>
    </w:p>
    <w:p>
      <w:pPr>
        <w:rPr>
          <w:rFonts w:ascii="Arial" w:hAnsi="Arial" w:cs="Arial"/>
        </w:rPr>
      </w:pPr>
      <w:r>
        <w:rPr>
          <w:rFonts w:ascii="Arial" w:hAnsi="Arial" w:cs="Arial"/>
        </w:rPr>
        <w:t>O experimento é finalizado pelas seguintes situações:</w:t>
      </w:r>
    </w:p>
    <w:p>
      <w:pPr>
        <w:pStyle w:val="20"/>
        <w:numPr>
          <w:ilvl w:val="0"/>
          <w:numId w:val="2"/>
        </w:numPr>
        <w:jc w:val="left"/>
        <w:rPr>
          <w:rFonts w:ascii="Arial" w:hAnsi="Arial" w:cs="Arial"/>
          <w:color w:val="auto"/>
        </w:rPr>
      </w:pPr>
      <w:r>
        <w:rPr>
          <w:rFonts w:ascii="Arial" w:hAnsi="Arial" w:cs="Arial"/>
          <w:color w:val="auto"/>
        </w:rPr>
        <w:t>Quando pelo menos um dos termômetros alcançou uma temperatura limite de trabalho, indicando superaquecimento da estrutura. A temperatura limite é de 70°C e pode ser configurável. Neste caso o status do sistema sinaliza superaquecimento;</w:t>
      </w:r>
    </w:p>
    <w:p>
      <w:pPr>
        <w:pStyle w:val="20"/>
        <w:numPr>
          <w:ilvl w:val="0"/>
          <w:numId w:val="2"/>
        </w:numPr>
        <w:jc w:val="left"/>
        <w:rPr>
          <w:rFonts w:ascii="Arial" w:hAnsi="Arial" w:cs="Arial"/>
          <w:color w:val="auto"/>
        </w:rPr>
      </w:pPr>
      <w:r>
        <w:rPr>
          <w:rFonts w:ascii="Arial" w:hAnsi="Arial" w:cs="Arial"/>
          <w:color w:val="auto"/>
        </w:rPr>
        <w:t>Quando não for possível se conectar com pelo menos um dos termômetros, ou mediu temperatura fora da faixa de trabalho, ou houve algum erro de medição. Neste caso o status do sistema sinaliza erro de comunicação ou temperatura errada;</w:t>
      </w:r>
    </w:p>
    <w:p>
      <w:pPr>
        <w:pStyle w:val="20"/>
        <w:numPr>
          <w:ilvl w:val="0"/>
          <w:numId w:val="2"/>
        </w:numPr>
        <w:jc w:val="left"/>
        <w:rPr>
          <w:rFonts w:ascii="Arial" w:hAnsi="Arial" w:cs="Arial"/>
          <w:color w:val="auto"/>
        </w:rPr>
      </w:pPr>
      <w:r>
        <w:rPr>
          <w:rFonts w:ascii="Arial" w:hAnsi="Arial" w:cs="Arial"/>
          <w:color w:val="auto"/>
        </w:rPr>
        <w:t>Estourou o tempo de experimento. Neste caso o status do sistema sinaliza que não há nenhum erro;</w:t>
      </w:r>
    </w:p>
    <w:p>
      <w:pPr>
        <w:pStyle w:val="20"/>
        <w:numPr>
          <w:ilvl w:val="0"/>
          <w:numId w:val="2"/>
        </w:numPr>
        <w:jc w:val="left"/>
        <w:rPr>
          <w:rFonts w:ascii="Arial" w:hAnsi="Arial" w:cs="Arial"/>
          <w:color w:val="auto"/>
        </w:rPr>
      </w:pPr>
      <w:r>
        <w:rPr>
          <w:rFonts w:ascii="Arial" w:hAnsi="Arial" w:cs="Arial"/>
          <w:color w:val="auto"/>
        </w:rPr>
        <w:t>Cancelamento pelo usuário.</w:t>
      </w:r>
    </w:p>
    <w:p>
      <w:pPr>
        <w:rPr>
          <w:rFonts w:ascii="Arial" w:hAnsi="Arial" w:cs="Arial"/>
        </w:rPr>
      </w:pPr>
      <w:r>
        <w:rPr>
          <w:rFonts w:ascii="Arial" w:hAnsi="Arial" w:cs="Arial"/>
        </w:rPr>
        <w:t>As duas primeiras medidas de cancelamento se devem para que o experimento não se autodestrua por alto aquecimento, no caso de alguma falha nos equipamentos.</w:t>
      </w:r>
    </w:p>
    <w:p>
      <w:pPr>
        <w:rPr>
          <w:rFonts w:ascii="Arial" w:hAnsi="Arial" w:cs="Arial"/>
        </w:rPr>
      </w:pPr>
      <w:r>
        <w:rPr>
          <w:rFonts w:ascii="Arial" w:hAnsi="Arial" w:cs="Arial"/>
        </w:rPr>
        <w:t>Todos os parâmetros assumem valores padrões na inicialização dos equipamentos, pois para redução de custos não foi incluído memórias de dados para armazenar os valores reajustados. Logo, sempre que ligar o equipamento o MSIP deve reconfigurar todos os parâmetros, assim, não serão usados os valores padrões.</w:t>
      </w:r>
    </w:p>
    <w:p>
      <w:pPr>
        <w:pStyle w:val="3"/>
        <w:rPr>
          <w:rFonts w:ascii="Arial" w:hAnsi="Arial" w:cs="Arial"/>
        </w:rPr>
      </w:pPr>
      <w:bookmarkStart w:id="10" w:name="_Toc434168451"/>
      <w:r>
        <w:rPr>
          <w:rFonts w:ascii="Arial" w:hAnsi="Arial" w:cs="Arial"/>
        </w:rPr>
        <w:t>Relés para Acionamento da Fonte de Calor</w:t>
      </w:r>
      <w:bookmarkEnd w:id="10"/>
    </w:p>
    <w:p>
      <w:pPr>
        <w:rPr>
          <w:rFonts w:ascii="Arial" w:hAnsi="Arial" w:cs="Arial"/>
        </w:rPr>
      </w:pPr>
      <w:r>
        <w:rPr>
          <w:rFonts w:ascii="Arial" w:hAnsi="Arial" w:cs="Arial"/>
        </w:rPr>
        <w:t>É um driver de acionamento para ligar ou desligar a fonte de calor, vide figura 9.</w:t>
      </w:r>
    </w:p>
    <w:tbl>
      <w:tblPr>
        <w:tblStyle w:val="16"/>
        <w:tblW w:w="8795" w:type="dxa"/>
        <w:jc w:val="center"/>
        <w:tblInd w:w="0" w:type="dxa"/>
        <w:tblBorders>
          <w:top w:val="dotted" w:color="4F81BD" w:themeColor="accent1" w:sz="4" w:space="0"/>
          <w:left w:val="dotted" w:color="4F81BD" w:themeColor="accent1" w:sz="4" w:space="0"/>
          <w:bottom w:val="dotted" w:color="4F81BD" w:themeColor="accent1" w:sz="4" w:space="0"/>
          <w:right w:val="dotted" w:color="4F81BD" w:themeColor="accent1" w:sz="4" w:space="0"/>
          <w:insideH w:val="dotted" w:color="4F81BD" w:themeColor="accent1" w:sz="4" w:space="0"/>
          <w:insideV w:val="dotted" w:color="4F81BD" w:themeColor="accen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42"/>
        <w:gridCol w:w="4253"/>
      </w:tblGrid>
      <w:tr>
        <w:tblPrEx>
          <w:tblBorders>
            <w:top w:val="dotted" w:color="4F81BD" w:themeColor="accent1" w:sz="4" w:space="0"/>
            <w:left w:val="dotted" w:color="4F81BD" w:themeColor="accent1" w:sz="4" w:space="0"/>
            <w:bottom w:val="dotted" w:color="4F81BD" w:themeColor="accent1" w:sz="4" w:space="0"/>
            <w:right w:val="dotted" w:color="4F81BD" w:themeColor="accent1" w:sz="4" w:space="0"/>
            <w:insideH w:val="dotted" w:color="4F81BD" w:themeColor="accent1" w:sz="4" w:space="0"/>
            <w:insideV w:val="dotted" w:color="4F81BD" w:themeColor="accent1" w:sz="4" w:space="0"/>
          </w:tblBorders>
          <w:tblLayout w:type="fixed"/>
        </w:tblPrEx>
        <w:trPr>
          <w:trHeight w:val="4009" w:hRule="atLeast"/>
          <w:jc w:val="center"/>
        </w:trPr>
        <w:tc>
          <w:tcPr>
            <w:tcW w:w="4542" w:type="dxa"/>
            <w:vAlign w:val="center"/>
          </w:tcPr>
          <w:p>
            <w:pPr>
              <w:widowControl w:val="0"/>
              <w:ind w:firstLine="0"/>
              <w:jc w:val="center"/>
              <w:rPr>
                <w:rFonts w:ascii="Arial" w:hAnsi="Arial" w:cs="Arial" w:eastAsiaTheme="minorHAnsi"/>
                <w:b/>
                <w:lang w:val="en-US" w:eastAsia="en-US"/>
              </w:rPr>
            </w:pPr>
            <w:r>
              <w:rPr>
                <w:rFonts w:ascii="Arial" w:hAnsi="Arial" w:eastAsia="Arial" w:cs="Arial"/>
                <w:szCs w:val="24"/>
                <w:lang w:val="en-US" w:eastAsia="en-US"/>
              </w:rPr>
              <w:drawing>
                <wp:inline distT="0" distB="0" distL="0" distR="0">
                  <wp:extent cx="2742565" cy="1650365"/>
                  <wp:effectExtent l="0" t="0" r="635" b="6985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m 22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2368" cy="1692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  <w:vAlign w:val="center"/>
          </w:tcPr>
          <w:p>
            <w:pPr>
              <w:keepNext/>
              <w:widowControl w:val="0"/>
              <w:ind w:firstLine="0"/>
              <w:jc w:val="center"/>
              <w:rPr>
                <w:rFonts w:ascii="Arial" w:hAnsi="Arial" w:cs="Arial" w:eastAsiaTheme="minorHAnsi"/>
                <w:lang w:val="en-US" w:eastAsia="en-US"/>
              </w:rPr>
            </w:pPr>
            <w:r>
              <w:rPr>
                <w:rFonts w:ascii="Arial" w:hAnsi="Arial" w:eastAsia="Arial" w:cs="Arial"/>
                <w:szCs w:val="24"/>
                <w:lang w:val="en-US" w:eastAsia="en-US"/>
              </w:rPr>
              <w:drawing>
                <wp:inline distT="0" distB="0" distL="0" distR="0">
                  <wp:extent cx="2586990" cy="2470150"/>
                  <wp:effectExtent l="0" t="0" r="3810" b="635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m 23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9517" cy="2481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7"/>
        <w:rPr>
          <w:rFonts w:ascii="Arial" w:hAnsi="Arial" w:cs="Arial"/>
          <w:sz w:val="20"/>
          <w:szCs w:val="20"/>
        </w:rPr>
      </w:pPr>
      <w:bookmarkStart w:id="11" w:name="_Toc434168452"/>
      <w:r>
        <w:rPr>
          <w:rFonts w:ascii="Arial" w:hAnsi="Arial" w:cs="Arial"/>
          <w:sz w:val="20"/>
          <w:szCs w:val="20"/>
        </w:rPr>
        <w:t xml:space="preserve">Figura </w:t>
      </w:r>
      <w:r>
        <w:rPr>
          <w:rFonts w:ascii="Arial" w:hAnsi="Arial" w:cs="Arial"/>
          <w:sz w:val="20"/>
          <w:szCs w:val="20"/>
        </w:rPr>
        <w:fldChar w:fldCharType="begin"/>
      </w:r>
      <w:r>
        <w:rPr>
          <w:rFonts w:ascii="Arial" w:hAnsi="Arial" w:cs="Arial"/>
          <w:sz w:val="20"/>
          <w:szCs w:val="20"/>
        </w:rPr>
        <w:instrText xml:space="preserve"> SEQ Figura \* ARABIC </w:instrText>
      </w:r>
      <w:r>
        <w:rPr>
          <w:rFonts w:ascii="Arial" w:hAnsi="Arial" w:cs="Arial"/>
          <w:sz w:val="20"/>
          <w:szCs w:val="20"/>
        </w:rPr>
        <w:fldChar w:fldCharType="separate"/>
      </w:r>
      <w:r>
        <w:rPr>
          <w:rFonts w:ascii="Arial" w:hAnsi="Arial" w:cs="Arial"/>
          <w:sz w:val="20"/>
          <w:szCs w:val="20"/>
        </w:rPr>
        <w:t>9</w:t>
      </w:r>
      <w:r>
        <w:rPr>
          <w:rFonts w:ascii="Arial" w:hAnsi="Arial" w:cs="Arial"/>
          <w:sz w:val="20"/>
          <w:szCs w:val="20"/>
        </w:rPr>
        <w:fldChar w:fldCharType="end"/>
      </w:r>
      <w:r>
        <w:rPr>
          <w:rFonts w:ascii="Arial" w:hAnsi="Arial" w:cs="Arial"/>
          <w:sz w:val="20"/>
          <w:szCs w:val="20"/>
        </w:rPr>
        <w:t>- Relés para acionamento da fonte de calor</w:t>
      </w:r>
    </w:p>
    <w:p>
      <w:pPr>
        <w:pStyle w:val="3"/>
        <w:rPr>
          <w:rFonts w:ascii="Arial" w:hAnsi="Arial" w:cs="Arial"/>
        </w:rPr>
      </w:pPr>
      <w:r>
        <w:rPr>
          <w:rFonts w:ascii="Arial" w:hAnsi="Arial" w:cs="Arial"/>
        </w:rPr>
        <w:t>Termômetros</w:t>
      </w:r>
      <w:bookmarkEnd w:id="11"/>
    </w:p>
    <w:p>
      <w:pPr>
        <w:ind w:firstLine="851"/>
        <w:rPr>
          <w:rFonts w:ascii="Arial" w:hAnsi="Arial" w:cs="Arial"/>
        </w:rPr>
      </w:pPr>
      <w:r>
        <w:rPr>
          <w:rFonts w:ascii="Arial" w:hAnsi="Arial" w:cs="Arial"/>
        </w:rPr>
        <w:t>São medidores de temperatura que podem ser acessados via MODBUS para coleta de dados. Estes termômetros são dotados de display para fornecer o valor da temperatura atual. O equipamento também mostra e registra as temperaturas da base e do topo da chaminé dando a noção de diferenças de temperatura do ar nesses pontos.</w:t>
      </w:r>
    </w:p>
    <w:p>
      <w:pPr>
        <w:rPr>
          <w:rFonts w:ascii="Arial" w:hAnsi="Arial" w:cs="Arial"/>
          <w:b/>
        </w:rPr>
      </w:pPr>
    </w:p>
    <w:tbl>
      <w:tblPr>
        <w:tblStyle w:val="16"/>
        <w:tblW w:w="8942" w:type="dxa"/>
        <w:jc w:val="center"/>
        <w:tblInd w:w="0" w:type="dxa"/>
        <w:tblBorders>
          <w:top w:val="dotted" w:color="4F81BD" w:themeColor="accent1" w:sz="4" w:space="0"/>
          <w:left w:val="dotted" w:color="4F81BD" w:themeColor="accent1" w:sz="4" w:space="0"/>
          <w:bottom w:val="dotted" w:color="4F81BD" w:themeColor="accent1" w:sz="4" w:space="0"/>
          <w:right w:val="dotted" w:color="4F81BD" w:themeColor="accent1" w:sz="4" w:space="0"/>
          <w:insideH w:val="dotted" w:color="4F81BD" w:themeColor="accent1" w:sz="4" w:space="0"/>
          <w:insideV w:val="dotted" w:color="4F81BD" w:themeColor="accen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524"/>
        <w:gridCol w:w="3418"/>
      </w:tblGrid>
      <w:tr>
        <w:tblPrEx>
          <w:tblBorders>
            <w:top w:val="dotted" w:color="4F81BD" w:themeColor="accent1" w:sz="4" w:space="0"/>
            <w:left w:val="dotted" w:color="4F81BD" w:themeColor="accent1" w:sz="4" w:space="0"/>
            <w:bottom w:val="dotted" w:color="4F81BD" w:themeColor="accent1" w:sz="4" w:space="0"/>
            <w:right w:val="dotted" w:color="4F81BD" w:themeColor="accent1" w:sz="4" w:space="0"/>
            <w:insideH w:val="dotted" w:color="4F81BD" w:themeColor="accent1" w:sz="4" w:space="0"/>
            <w:insideV w:val="dotted" w:color="4F81BD" w:themeColor="accen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5524" w:type="dxa"/>
            <w:vAlign w:val="center"/>
          </w:tcPr>
          <w:p>
            <w:pPr>
              <w:widowControl w:val="0"/>
              <w:ind w:firstLine="120"/>
              <w:jc w:val="center"/>
              <w:rPr>
                <w:rFonts w:ascii="Arial" w:hAnsi="Arial" w:cs="Arial" w:eastAsiaTheme="minorHAnsi"/>
                <w:b/>
                <w:lang w:val="en-US" w:eastAsia="en-US"/>
              </w:rPr>
            </w:pPr>
            <w:r>
              <w:rPr>
                <w:rFonts w:ascii="Arial" w:hAnsi="Arial" w:eastAsia="Arial" w:cs="Arial"/>
                <w:szCs w:val="24"/>
                <w:lang w:val="en-US" w:eastAsia="en-US"/>
              </w:rPr>
              <w:drawing>
                <wp:inline distT="0" distB="0" distL="0" distR="0">
                  <wp:extent cx="3408680" cy="1228090"/>
                  <wp:effectExtent l="0" t="0" r="1270" b="0"/>
                  <wp:docPr id="19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m 19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1880" cy="1269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8" w:type="dxa"/>
            <w:vAlign w:val="center"/>
          </w:tcPr>
          <w:p>
            <w:pPr>
              <w:keepNext/>
              <w:widowControl w:val="0"/>
              <w:ind w:hanging="33"/>
              <w:jc w:val="center"/>
              <w:rPr>
                <w:rFonts w:ascii="Arial" w:hAnsi="Arial" w:cs="Arial" w:eastAsiaTheme="minorHAnsi"/>
                <w:b/>
                <w:lang w:val="en-US" w:eastAsia="en-US"/>
              </w:rPr>
            </w:pPr>
            <w:r>
              <w:rPr>
                <w:rFonts w:ascii="Arial" w:hAnsi="Arial" w:cs="Arial" w:eastAsiaTheme="minorHAnsi"/>
                <w:b/>
                <w:lang w:val="en-US" w:eastAsia="en-US"/>
              </w:rPr>
              <w:drawing>
                <wp:inline distT="0" distB="0" distL="0" distR="0">
                  <wp:extent cx="2067560" cy="1363345"/>
                  <wp:effectExtent l="0" t="0" r="8890" b="8255"/>
                  <wp:docPr id="61" name="Imagem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Imagem 61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9846" cy="1377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7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Figura </w:t>
      </w:r>
      <w:r>
        <w:rPr>
          <w:rFonts w:ascii="Arial" w:hAnsi="Arial" w:cs="Arial"/>
          <w:sz w:val="20"/>
          <w:szCs w:val="20"/>
        </w:rPr>
        <w:fldChar w:fldCharType="begin"/>
      </w:r>
      <w:r>
        <w:rPr>
          <w:rFonts w:ascii="Arial" w:hAnsi="Arial" w:cs="Arial"/>
          <w:sz w:val="20"/>
          <w:szCs w:val="20"/>
        </w:rPr>
        <w:instrText xml:space="preserve"> SEQ Figura \* ARABIC </w:instrText>
      </w:r>
      <w:r>
        <w:rPr>
          <w:rFonts w:ascii="Arial" w:hAnsi="Arial" w:cs="Arial"/>
          <w:sz w:val="20"/>
          <w:szCs w:val="20"/>
        </w:rPr>
        <w:fldChar w:fldCharType="separate"/>
      </w:r>
      <w:r>
        <w:rPr>
          <w:rFonts w:ascii="Arial" w:hAnsi="Arial" w:cs="Arial"/>
          <w:sz w:val="20"/>
          <w:szCs w:val="20"/>
        </w:rPr>
        <w:t>10</w:t>
      </w:r>
      <w:r>
        <w:rPr>
          <w:rFonts w:ascii="Arial" w:hAnsi="Arial" w:cs="Arial"/>
          <w:sz w:val="20"/>
          <w:szCs w:val="20"/>
        </w:rPr>
        <w:fldChar w:fldCharType="end"/>
      </w:r>
      <w:r>
        <w:rPr>
          <w:rFonts w:ascii="Arial" w:hAnsi="Arial" w:cs="Arial"/>
          <w:sz w:val="20"/>
          <w:szCs w:val="20"/>
        </w:rPr>
        <w:t xml:space="preserve"> - Placas de Displays</w:t>
      </w:r>
    </w:p>
    <w:p>
      <w:pPr>
        <w:pStyle w:val="3"/>
        <w:rPr>
          <w:rFonts w:ascii="Arial" w:hAnsi="Arial" w:cs="Arial"/>
        </w:rPr>
      </w:pPr>
      <w:bookmarkStart w:id="12" w:name="_Toc434168453"/>
      <w:r>
        <w:rPr>
          <w:rFonts w:ascii="Arial" w:hAnsi="Arial" w:cs="Arial"/>
        </w:rPr>
        <w:t>Fonte de Calor</w:t>
      </w:r>
      <w:bookmarkEnd w:id="12"/>
    </w:p>
    <w:p>
      <w:pPr>
        <w:ind w:firstLine="851"/>
        <w:rPr>
          <w:rFonts w:ascii="Arial" w:hAnsi="Arial" w:cs="Arial"/>
        </w:rPr>
      </w:pPr>
      <w:r>
        <w:rPr>
          <w:rFonts w:ascii="Arial" w:hAnsi="Arial" w:cs="Arial"/>
        </w:rPr>
        <w:t>A fonte de calor é uma lâmpada automotiva, utilizada em farol de automóveis com de 12VDC/55W ideal para aquecer o ar em volta do seu bulbo de vidro. Esse bulbo pode chegar a mais de 300°C com a luz alta ligada.</w:t>
      </w:r>
    </w:p>
    <w:p>
      <w:pPr>
        <w:pStyle w:val="3"/>
        <w:rPr>
          <w:rFonts w:ascii="Arial" w:hAnsi="Arial" w:cs="Arial"/>
        </w:rPr>
      </w:pPr>
      <w:bookmarkStart w:id="13" w:name="_Toc434168454"/>
      <w:r>
        <w:rPr>
          <w:rFonts w:ascii="Arial" w:hAnsi="Arial" w:cs="Arial"/>
        </w:rPr>
        <w:t>Torre com hélice no topo</w:t>
      </w:r>
      <w:bookmarkEnd w:id="13"/>
    </w:p>
    <w:p>
      <w:pPr>
        <w:ind w:firstLine="851"/>
        <w:rPr>
          <w:rFonts w:ascii="Arial" w:hAnsi="Arial" w:cs="Arial"/>
        </w:rPr>
      </w:pPr>
      <w:r>
        <w:rPr>
          <w:rFonts w:ascii="Arial" w:hAnsi="Arial" w:cs="Arial"/>
        </w:rPr>
        <w:t xml:space="preserve">Basicamente uma chaminé para permitir o fluxo de ar com uma hélice no topo para demonstrar visualmente esse deslocamento do ar. No topo da chaminé há uma hélice para ter uma comprovação visual desse fenômeno. </w:t>
      </w:r>
    </w:p>
    <w:p>
      <w:pPr>
        <w:ind w:firstLine="851"/>
        <w:rPr>
          <w:rFonts w:ascii="Arial" w:hAnsi="Arial" w:cs="Arial"/>
        </w:rPr>
      </w:pPr>
    </w:p>
    <w:p>
      <w:pPr>
        <w:ind w:firstLine="851"/>
        <w:rPr>
          <w:rFonts w:ascii="Arial" w:hAnsi="Arial" w:cs="Arial"/>
        </w:rPr>
      </w:pPr>
    </w:p>
    <w:p>
      <w:pPr>
        <w:rPr>
          <w:rFonts w:ascii="Arial" w:hAnsi="Arial" w:cs="Arial"/>
        </w:rPr>
      </w:pPr>
    </w:p>
    <w:p>
      <w:pPr>
        <w:keepNext/>
        <w:jc w:val="center"/>
        <w:rPr>
          <w:rFonts w:ascii="Arial" w:hAnsi="Arial" w:cs="Arial"/>
        </w:rPr>
      </w:pPr>
      <w:r>
        <w:rPr>
          <w:rFonts w:ascii="Arial" w:hAnsi="Arial" w:cs="Arial"/>
        </w:rPr>
        <w:drawing>
          <wp:inline distT="0" distB="0" distL="0" distR="0">
            <wp:extent cx="4471670" cy="2981325"/>
            <wp:effectExtent l="2222" t="0" r="7303" b="7302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473992" cy="298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jc w:val="center"/>
        <w:rPr>
          <w:rFonts w:ascii="Arial" w:hAnsi="Arial" w:cs="Arial"/>
        </w:rPr>
      </w:pPr>
    </w:p>
    <w:p>
      <w:pPr>
        <w:keepNext/>
        <w:jc w:val="center"/>
        <w:rPr>
          <w:rFonts w:ascii="Arial" w:hAnsi="Arial" w:cs="Arial"/>
        </w:rPr>
      </w:pPr>
    </w:p>
    <w:p>
      <w:pPr>
        <w:keepNext/>
        <w:jc w:val="center"/>
        <w:rPr>
          <w:rFonts w:ascii="Arial" w:hAnsi="Arial" w:cs="Arial"/>
        </w:rPr>
      </w:pPr>
    </w:p>
    <w:p>
      <w:pPr>
        <w:pStyle w:val="7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Figura </w:t>
      </w:r>
      <w:r>
        <w:rPr>
          <w:rFonts w:ascii="Arial" w:hAnsi="Arial" w:cs="Arial"/>
          <w:sz w:val="20"/>
          <w:szCs w:val="20"/>
        </w:rPr>
        <w:fldChar w:fldCharType="begin"/>
      </w:r>
      <w:r>
        <w:rPr>
          <w:rFonts w:ascii="Arial" w:hAnsi="Arial" w:cs="Arial"/>
          <w:sz w:val="20"/>
          <w:szCs w:val="20"/>
        </w:rPr>
        <w:instrText xml:space="preserve"> SEQ Figura \* ARABIC </w:instrText>
      </w:r>
      <w:r>
        <w:rPr>
          <w:rFonts w:ascii="Arial" w:hAnsi="Arial" w:cs="Arial"/>
          <w:sz w:val="20"/>
          <w:szCs w:val="20"/>
        </w:rPr>
        <w:fldChar w:fldCharType="separate"/>
      </w:r>
      <w:r>
        <w:rPr>
          <w:rFonts w:ascii="Arial" w:hAnsi="Arial" w:cs="Arial"/>
          <w:sz w:val="20"/>
          <w:szCs w:val="20"/>
        </w:rPr>
        <w:t>11</w:t>
      </w:r>
      <w:r>
        <w:rPr>
          <w:rFonts w:ascii="Arial" w:hAnsi="Arial" w:cs="Arial"/>
          <w:sz w:val="20"/>
          <w:szCs w:val="20"/>
        </w:rPr>
        <w:fldChar w:fldCharType="end"/>
      </w:r>
      <w:r>
        <w:rPr>
          <w:rFonts w:ascii="Arial" w:hAnsi="Arial" w:cs="Arial"/>
          <w:sz w:val="20"/>
          <w:szCs w:val="20"/>
        </w:rPr>
        <w:t xml:space="preserve"> - Torre com a hélice</w:t>
      </w:r>
    </w:p>
    <w:p>
      <w:pPr>
        <w:pStyle w:val="3"/>
        <w:rPr>
          <w:rFonts w:ascii="Arial" w:hAnsi="Arial" w:eastAsia="Arial" w:cs="Arial"/>
        </w:rPr>
      </w:pPr>
      <w:bookmarkStart w:id="14" w:name="_Toc434168457"/>
      <w:bookmarkStart w:id="15" w:name="_Toc427652949"/>
      <w:r>
        <w:rPr>
          <w:rFonts w:ascii="Arial" w:hAnsi="Arial" w:eastAsia="Arial" w:cs="Arial"/>
        </w:rPr>
        <w:t>Montagem</w:t>
      </w:r>
      <w:bookmarkEnd w:id="14"/>
      <w:bookmarkEnd w:id="15"/>
    </w:p>
    <w:p>
      <w:pPr>
        <w:pStyle w:val="20"/>
        <w:numPr>
          <w:ilvl w:val="0"/>
          <w:numId w:val="3"/>
        </w:numPr>
        <w:jc w:val="left"/>
        <w:rPr>
          <w:rFonts w:ascii="Arial" w:hAnsi="Arial" w:cs="Arial"/>
          <w:color w:val="auto"/>
        </w:rPr>
      </w:pPr>
      <w:r>
        <w:rPr>
          <w:rFonts w:ascii="Arial" w:hAnsi="Arial" w:cs="Arial"/>
          <w:color w:val="auto"/>
        </w:rPr>
        <w:t>Fonte de PC no mínimo 550W real por causa da lâmpada;</w:t>
      </w:r>
    </w:p>
    <w:p>
      <w:pPr>
        <w:pStyle w:val="20"/>
        <w:numPr>
          <w:ilvl w:val="0"/>
          <w:numId w:val="3"/>
        </w:numPr>
        <w:jc w:val="left"/>
        <w:rPr>
          <w:rFonts w:ascii="Arial" w:hAnsi="Arial" w:cs="Arial"/>
          <w:color w:val="auto"/>
        </w:rPr>
      </w:pPr>
      <w:r>
        <w:rPr>
          <w:rFonts w:ascii="Arial" w:hAnsi="Arial" w:cs="Arial"/>
          <w:color w:val="auto"/>
        </w:rPr>
        <w:t>Suporte de câmera CFTV Profissional Infravermelho;</w:t>
      </w:r>
    </w:p>
    <w:p>
      <w:pPr>
        <w:pStyle w:val="20"/>
        <w:numPr>
          <w:ilvl w:val="0"/>
          <w:numId w:val="3"/>
        </w:numPr>
        <w:jc w:val="left"/>
        <w:rPr>
          <w:rFonts w:ascii="Arial" w:hAnsi="Arial" w:cs="Arial"/>
          <w:color w:val="auto"/>
        </w:rPr>
      </w:pPr>
      <w:r>
        <w:rPr>
          <w:rFonts w:ascii="Arial" w:hAnsi="Arial" w:cs="Arial"/>
          <w:color w:val="auto"/>
        </w:rPr>
        <w:t>Objetiva da câmara deve ficar no mínimo 38cm do lado da torre mais próxima da câmera;</w:t>
      </w:r>
    </w:p>
    <w:p>
      <w:pPr>
        <w:pStyle w:val="20"/>
        <w:numPr>
          <w:ilvl w:val="0"/>
          <w:numId w:val="3"/>
        </w:numPr>
        <w:jc w:val="left"/>
        <w:rPr>
          <w:rFonts w:ascii="Arial" w:hAnsi="Arial" w:cs="Arial"/>
          <w:color w:val="auto"/>
        </w:rPr>
      </w:pPr>
      <w:r>
        <w:rPr>
          <w:rFonts w:ascii="Arial" w:hAnsi="Arial" w:cs="Arial"/>
          <w:color w:val="auto"/>
        </w:rPr>
        <w:t>Lâmpada de farol alta e baixa do veículo Corsa. Cada filamento consome 4 amperes, logo usando dois filamentos teremos um consumo total de 8 amperes;</w:t>
      </w:r>
    </w:p>
    <w:p>
      <w:pPr>
        <w:pStyle w:val="20"/>
        <w:numPr>
          <w:ilvl w:val="0"/>
          <w:numId w:val="3"/>
        </w:numPr>
        <w:jc w:val="left"/>
        <w:rPr>
          <w:rFonts w:ascii="Arial" w:hAnsi="Arial" w:cs="Arial"/>
          <w:color w:val="auto"/>
        </w:rPr>
      </w:pPr>
      <w:r>
        <w:rPr>
          <w:rFonts w:ascii="Arial" w:hAnsi="Arial" w:cs="Arial"/>
          <w:color w:val="auto"/>
        </w:rPr>
        <w:t>Soquete para lâmpada do farol;</w:t>
      </w:r>
    </w:p>
    <w:p>
      <w:pPr>
        <w:pStyle w:val="20"/>
        <w:numPr>
          <w:ilvl w:val="0"/>
          <w:numId w:val="3"/>
        </w:numPr>
        <w:jc w:val="left"/>
        <w:rPr>
          <w:rFonts w:ascii="Arial" w:hAnsi="Arial" w:cs="Arial"/>
          <w:color w:val="auto"/>
        </w:rPr>
      </w:pPr>
      <w:r>
        <w:rPr>
          <w:rFonts w:ascii="Arial" w:hAnsi="Arial" w:cs="Arial"/>
          <w:color w:val="auto"/>
        </w:rPr>
        <w:t>Hélice de alumínio 8cm de diâmetro com pá com angulo de 54 graus;</w:t>
      </w:r>
    </w:p>
    <w:p>
      <w:pPr>
        <w:pStyle w:val="20"/>
        <w:numPr>
          <w:ilvl w:val="0"/>
          <w:numId w:val="3"/>
        </w:numPr>
        <w:jc w:val="left"/>
        <w:rPr>
          <w:rFonts w:ascii="Arial" w:hAnsi="Arial" w:cs="Arial"/>
          <w:color w:val="auto"/>
        </w:rPr>
      </w:pPr>
      <w:r>
        <w:rPr>
          <w:rFonts w:ascii="Arial" w:hAnsi="Arial" w:cs="Arial"/>
          <w:color w:val="auto"/>
        </w:rPr>
        <w:t>Agulha de tricô 06/0 para apoio da hélice;</w:t>
      </w:r>
    </w:p>
    <w:p>
      <w:pPr>
        <w:pStyle w:val="20"/>
        <w:numPr>
          <w:ilvl w:val="0"/>
          <w:numId w:val="3"/>
        </w:numPr>
        <w:jc w:val="left"/>
        <w:rPr>
          <w:rFonts w:ascii="Arial" w:hAnsi="Arial" w:cs="Arial"/>
          <w:color w:val="auto"/>
        </w:rPr>
      </w:pPr>
      <w:r>
        <w:rPr>
          <w:rFonts w:ascii="Arial" w:hAnsi="Arial" w:cs="Arial"/>
          <w:color w:val="auto"/>
        </w:rPr>
        <w:t xml:space="preserve">Medidor de temperatura com visor e comunicação MODBUS via rs485; </w:t>
      </w:r>
    </w:p>
    <w:p>
      <w:pPr>
        <w:pStyle w:val="20"/>
        <w:numPr>
          <w:ilvl w:val="0"/>
          <w:numId w:val="3"/>
        </w:numPr>
        <w:jc w:val="left"/>
        <w:rPr>
          <w:rFonts w:ascii="Arial" w:hAnsi="Arial" w:cs="Arial"/>
          <w:color w:val="auto"/>
        </w:rPr>
      </w:pPr>
      <w:r>
        <w:rPr>
          <w:rFonts w:ascii="Arial" w:hAnsi="Arial" w:cs="Arial"/>
          <w:color w:val="auto"/>
        </w:rPr>
        <w:t>Reles para acionar carga de 110V/220V de aquecimento;</w:t>
      </w:r>
    </w:p>
    <w:p>
      <w:pPr>
        <w:pStyle w:val="20"/>
        <w:numPr>
          <w:ilvl w:val="0"/>
          <w:numId w:val="3"/>
        </w:numPr>
        <w:jc w:val="left"/>
        <w:rPr>
          <w:rFonts w:ascii="Arial" w:hAnsi="Arial" w:cs="Arial"/>
          <w:color w:val="auto"/>
        </w:rPr>
      </w:pPr>
      <w:r>
        <w:rPr>
          <w:rFonts w:ascii="Arial" w:hAnsi="Arial" w:cs="Arial"/>
          <w:color w:val="auto"/>
        </w:rPr>
        <w:t>Ajuste de temperatura máxima para desligar tudo;</w:t>
      </w:r>
    </w:p>
    <w:p>
      <w:pPr>
        <w:pStyle w:val="20"/>
        <w:numPr>
          <w:ilvl w:val="0"/>
          <w:numId w:val="3"/>
        </w:numPr>
        <w:jc w:val="left"/>
        <w:rPr>
          <w:rFonts w:ascii="Arial" w:hAnsi="Arial" w:cs="Arial"/>
          <w:color w:val="auto"/>
        </w:rPr>
      </w:pPr>
      <w:r>
        <w:rPr>
          <w:rFonts w:ascii="Arial" w:hAnsi="Arial" w:cs="Arial"/>
          <w:color w:val="auto"/>
        </w:rPr>
        <w:t>Na torre há uma abertura (entrada de ar) na parte inferior para ar frio entrar. Fazer nos quatros lados da torre onde a soma das áreas das aberturas seja igual à abertura para hélice acima;</w:t>
      </w:r>
    </w:p>
    <w:p>
      <w:pPr>
        <w:pStyle w:val="20"/>
        <w:numPr>
          <w:ilvl w:val="0"/>
          <w:numId w:val="3"/>
        </w:numPr>
        <w:jc w:val="left"/>
        <w:rPr>
          <w:rFonts w:ascii="Arial" w:hAnsi="Arial" w:cs="Arial"/>
          <w:color w:val="auto"/>
        </w:rPr>
      </w:pPr>
      <w:r>
        <w:rPr>
          <w:rFonts w:ascii="Arial" w:hAnsi="Arial" w:cs="Arial"/>
          <w:color w:val="auto"/>
        </w:rPr>
        <w:t>A fonte de calor deve ficar acima da entrada de ar;</w:t>
      </w:r>
    </w:p>
    <w:p>
      <w:pPr>
        <w:pStyle w:val="20"/>
        <w:numPr>
          <w:ilvl w:val="0"/>
          <w:numId w:val="3"/>
        </w:numPr>
        <w:jc w:val="left"/>
        <w:rPr>
          <w:rFonts w:ascii="Arial" w:hAnsi="Arial" w:cs="Arial"/>
          <w:color w:val="auto"/>
        </w:rPr>
      </w:pPr>
      <w:r>
        <w:rPr>
          <w:rFonts w:ascii="Arial" w:hAnsi="Arial" w:cs="Arial"/>
          <w:color w:val="auto"/>
        </w:rPr>
        <w:t>Toda área de fonte de calor deve ficar exposta para fazer condução de calor, não obstruir passagem do ar por baixo.</w:t>
      </w:r>
    </w:p>
    <w:p>
      <w:pPr>
        <w:pStyle w:val="3"/>
        <w:rPr>
          <w:rFonts w:ascii="Arial" w:hAnsi="Arial" w:eastAsia="Arial" w:cs="Arial"/>
        </w:rPr>
      </w:pPr>
      <w:bookmarkStart w:id="16" w:name="_Toc427652950"/>
      <w:bookmarkStart w:id="17" w:name="_Toc434168458"/>
      <w:r>
        <w:rPr>
          <w:rFonts w:ascii="Arial" w:hAnsi="Arial" w:eastAsia="Arial" w:cs="Arial"/>
        </w:rPr>
        <w:t>Requisitos</w:t>
      </w:r>
      <w:bookmarkEnd w:id="16"/>
      <w:bookmarkEnd w:id="17"/>
    </w:p>
    <w:p>
      <w:pPr>
        <w:ind w:firstLine="851"/>
        <w:rPr>
          <w:rFonts w:ascii="Arial" w:hAnsi="Arial" w:cs="Arial"/>
        </w:rPr>
      </w:pPr>
      <w:r>
        <w:rPr>
          <w:rFonts w:ascii="Arial" w:hAnsi="Arial" w:cs="Arial"/>
        </w:rPr>
        <w:t xml:space="preserve">A abertura da hélice do lado do calor não deve ser maior que a própria hélice, a fim de que o ar quente se concentre próximo a saída. </w:t>
      </w:r>
    </w:p>
    <w:p>
      <w:pPr>
        <w:ind w:firstLine="851"/>
        <w:rPr>
          <w:rFonts w:ascii="Arial" w:hAnsi="Arial" w:cs="Arial"/>
        </w:rPr>
      </w:pPr>
      <w:r>
        <w:rPr>
          <w:rFonts w:ascii="Arial" w:hAnsi="Arial" w:cs="Arial"/>
        </w:rPr>
        <w:t xml:space="preserve">As entradas de ar embaixo devem ter a mesma área que a saída, colocar entradas em todos os lados facilita o fluxo de ar, e assim menor resistência possível. </w:t>
      </w:r>
    </w:p>
    <w:p>
      <w:pPr>
        <w:ind w:firstLine="851"/>
        <w:rPr>
          <w:rFonts w:ascii="Arial" w:hAnsi="Arial" w:cs="Arial"/>
        </w:rPr>
      </w:pPr>
      <w:r>
        <w:rPr>
          <w:rFonts w:ascii="Arial" w:hAnsi="Arial" w:cs="Arial"/>
        </w:rPr>
        <w:t>A fonte de calor deve ficar bem em cima da entrada para que o ar quente não escape pelas entradas. A fonte de calor deve ter máxima área de contato com o ar vindo de baixo.</w:t>
      </w:r>
    </w:p>
    <w:p>
      <w:pPr>
        <w:ind w:firstLine="851"/>
        <w:rPr>
          <w:rFonts w:ascii="Arial" w:hAnsi="Arial" w:cs="Arial"/>
        </w:rPr>
      </w:pPr>
      <w:r>
        <w:rPr>
          <w:rFonts w:ascii="Arial" w:hAnsi="Arial" w:cs="Arial"/>
        </w:rPr>
        <w:t>A largura da torre deve ter quase o mesmo diâmetro da hélice, para que o volume de ar para aquecimento seja menor, e toda área que vai ser aquecido se direciona direto para a hélice tendo a mínima resistência no topo da torre.</w:t>
      </w:r>
    </w:p>
    <w:p>
      <w:pPr>
        <w:rPr>
          <w:rFonts w:ascii="Arial" w:hAnsi="Arial" w:eastAsia="Arial" w:cs="Arial"/>
          <w:b/>
          <w:bCs/>
          <w:spacing w:val="1"/>
          <w:szCs w:val="24"/>
        </w:rPr>
      </w:pPr>
    </w:p>
    <w:p>
      <w:pPr>
        <w:rPr>
          <w:rFonts w:ascii="Arial" w:hAnsi="Arial" w:cs="Arial"/>
        </w:rPr>
      </w:pPr>
    </w:p>
    <w:p>
      <w:pPr>
        <w:spacing w:after="200" w:line="276" w:lineRule="auto"/>
        <w:ind w:firstLine="0"/>
        <w:jc w:val="left"/>
        <w:rPr>
          <w:rFonts w:ascii="Arial" w:hAnsi="Arial" w:cs="Arial" w:eastAsiaTheme="majorEastAsia"/>
          <w:b/>
          <w:sz w:val="28"/>
          <w:szCs w:val="26"/>
        </w:rPr>
      </w:pPr>
      <w:r>
        <w:rPr>
          <w:rFonts w:ascii="Arial" w:hAnsi="Arial" w:cs="Arial"/>
        </w:rPr>
        <w:br w:type="page"/>
      </w:r>
    </w:p>
    <w:p>
      <w:pPr>
        <w:pStyle w:val="2"/>
        <w:rPr>
          <w:rFonts w:ascii="Arial" w:hAnsi="Arial" w:cs="Arial"/>
        </w:rPr>
      </w:pPr>
      <w:r>
        <w:rPr>
          <w:rFonts w:ascii="Arial" w:hAnsi="Arial" w:cs="Arial"/>
        </w:rPr>
        <w:t>Apêndices</w:t>
      </w:r>
    </w:p>
    <w:p>
      <w:pPr>
        <w:pStyle w:val="3"/>
        <w:rPr>
          <w:rFonts w:ascii="Arial" w:hAnsi="Arial" w:cs="Arial"/>
        </w:rPr>
      </w:pPr>
      <w:r>
        <w:rPr>
          <w:rFonts w:ascii="Arial" w:hAnsi="Arial" w:cs="Arial"/>
        </w:rPr>
        <w:t>Tutorial de reinicialização do experimento</w:t>
      </w:r>
    </w:p>
    <w:p>
      <w:pPr>
        <w:rPr>
          <w:rFonts w:ascii="Arial" w:hAnsi="Arial" w:cs="Arial"/>
          <w:szCs w:val="24"/>
        </w:rPr>
      </w:pPr>
      <w:r>
        <w:rPr>
          <w:rFonts w:ascii="Arial" w:hAnsi="Arial" w:eastAsia="Arial" w:cs="Arial"/>
          <w:szCs w:val="24"/>
        </w:rPr>
        <w:t xml:space="preserve">Para reiniciar o experimento usa-se um terminal para conexão ssh, por exemplo o software PuTTY, o qual pode ser baixado pelo seguinte endereço: </w:t>
      </w:r>
      <w:r>
        <w:fldChar w:fldCharType="begin"/>
      </w:r>
      <w:r>
        <w:instrText xml:space="preserve"> HYPERLINK "http://www.chiark.greenend.org.uk/~sgtatham/putty/download.html" </w:instrText>
      </w:r>
      <w:r>
        <w:fldChar w:fldCharType="separate"/>
      </w:r>
      <w:r>
        <w:rPr>
          <w:rStyle w:val="13"/>
          <w:rFonts w:ascii="Arial" w:hAnsi="Arial" w:cs="Arial"/>
          <w:szCs w:val="24"/>
        </w:rPr>
        <w:t>http://www.chiark.greenend.org.uk/~sgtatham/putty/download.html</w:t>
      </w:r>
      <w:r>
        <w:rPr>
          <w:rStyle w:val="13"/>
          <w:rFonts w:ascii="Arial" w:hAnsi="Arial" w:cs="Arial"/>
          <w:szCs w:val="24"/>
        </w:rPr>
        <w:fldChar w:fldCharType="end"/>
      </w:r>
      <w:r>
        <w:rPr>
          <w:rFonts w:ascii="Arial" w:hAnsi="Arial" w:cs="Arial"/>
          <w:szCs w:val="24"/>
        </w:rPr>
        <w:t>. Utilizando o PuTTY, basta inserir o endereço IP do experimento que se deseja reinicializar.</w:t>
      </w:r>
    </w:p>
    <w:p>
      <w:pPr>
        <w:rPr>
          <w:rFonts w:ascii="Arial" w:hAnsi="Arial" w:cs="Arial"/>
          <w:szCs w:val="24"/>
        </w:rPr>
      </w:pPr>
    </w:p>
    <w:p>
      <w:pPr>
        <w:keepNext/>
        <w:jc w:val="center"/>
        <w:rPr>
          <w:rFonts w:ascii="Arial" w:hAnsi="Arial" w:cs="Arial"/>
        </w:rPr>
      </w:pPr>
      <w:r>
        <w:rPr>
          <w:rFonts w:ascii="Arial" w:hAnsi="Arial" w:cs="Arial"/>
          <w:szCs w:val="24"/>
        </w:rPr>
        <w:drawing>
          <wp:inline distT="0" distB="0" distL="0" distR="0">
            <wp:extent cx="4305300" cy="4171950"/>
            <wp:effectExtent l="19050" t="0" r="0" b="0"/>
            <wp:docPr id="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17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Figura </w:t>
      </w:r>
      <w:r>
        <w:rPr>
          <w:rFonts w:ascii="Arial" w:hAnsi="Arial" w:cs="Arial"/>
          <w:sz w:val="20"/>
          <w:szCs w:val="20"/>
        </w:rPr>
        <w:fldChar w:fldCharType="begin"/>
      </w:r>
      <w:r>
        <w:rPr>
          <w:rFonts w:ascii="Arial" w:hAnsi="Arial" w:cs="Arial"/>
          <w:sz w:val="20"/>
          <w:szCs w:val="20"/>
        </w:rPr>
        <w:instrText xml:space="preserve"> SEQ Figura \* ARABIC </w:instrText>
      </w:r>
      <w:r>
        <w:rPr>
          <w:rFonts w:ascii="Arial" w:hAnsi="Arial" w:cs="Arial"/>
          <w:sz w:val="20"/>
          <w:szCs w:val="20"/>
        </w:rPr>
        <w:fldChar w:fldCharType="separate"/>
      </w:r>
      <w:r>
        <w:rPr>
          <w:rFonts w:ascii="Arial" w:hAnsi="Arial" w:cs="Arial"/>
          <w:sz w:val="20"/>
          <w:szCs w:val="20"/>
        </w:rPr>
        <w:t>12</w:t>
      </w:r>
      <w:r>
        <w:rPr>
          <w:rFonts w:ascii="Arial" w:hAnsi="Arial" w:cs="Arial"/>
          <w:sz w:val="20"/>
          <w:szCs w:val="20"/>
        </w:rPr>
        <w:fldChar w:fldCharType="end"/>
      </w:r>
      <w:r>
        <w:rPr>
          <w:rFonts w:ascii="Arial" w:hAnsi="Arial" w:cs="Arial"/>
          <w:sz w:val="20"/>
          <w:szCs w:val="20"/>
        </w:rPr>
        <w:t xml:space="preserve"> – PuTTY</w:t>
      </w:r>
    </w:p>
    <w:p>
      <w:pPr>
        <w:rPr>
          <w:rFonts w:ascii="Arial" w:hAnsi="Arial" w:cs="Arial"/>
        </w:rPr>
      </w:pPr>
    </w:p>
    <w:p>
      <w:pPr>
        <w:ind w:firstLine="708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Ao abrir a conexão será inicializado um terminal (</w:t>
      </w:r>
      <w:r>
        <w:fldChar w:fldCharType="begin"/>
      </w:r>
      <w:r>
        <w:instrText xml:space="preserve"> REF _Ref455404839 \h  \* MERGEFORMAT </w:instrText>
      </w:r>
      <w:r>
        <w:fldChar w:fldCharType="separate"/>
      </w:r>
      <w:r>
        <w:rPr>
          <w:rFonts w:ascii="Arial" w:hAnsi="Arial" w:cs="Arial"/>
        </w:rPr>
        <w:t>Figura 13</w:t>
      </w:r>
      <w:r>
        <w:fldChar w:fldCharType="end"/>
      </w:r>
      <w:r>
        <w:rPr>
          <w:rFonts w:ascii="Arial" w:hAnsi="Arial" w:cs="Arial"/>
          <w:szCs w:val="24"/>
        </w:rPr>
        <w:t xml:space="preserve">), onde será solicitado um usuário (user) para autenticação. Recomenda-se autenticar com o usuário root, logo em seguida será requisitada a senha do computador embarcado. E por fim, para reiniciar o computador embarcado, digite o comando </w:t>
      </w:r>
      <w:r>
        <w:rPr>
          <w:rFonts w:ascii="Arial" w:hAnsi="Arial" w:cs="Arial"/>
          <w:i/>
          <w:szCs w:val="24"/>
        </w:rPr>
        <w:t>reboot</w:t>
      </w:r>
      <w:r>
        <w:rPr>
          <w:rFonts w:ascii="Arial" w:hAnsi="Arial" w:cs="Arial"/>
          <w:szCs w:val="24"/>
        </w:rPr>
        <w:t xml:space="preserve"> no terminal.</w:t>
      </w:r>
    </w:p>
    <w:p>
      <w:pPr>
        <w:keepNext/>
        <w:ind w:firstLine="0"/>
        <w:jc w:val="center"/>
        <w:rPr>
          <w:rFonts w:ascii="Arial" w:hAnsi="Arial" w:cs="Arial"/>
        </w:rPr>
      </w:pPr>
      <w:r>
        <w:rPr>
          <w:rFonts w:ascii="Arial" w:hAnsi="Arial" w:cs="Arial"/>
          <w:b/>
          <w:szCs w:val="24"/>
        </w:rPr>
        <w:drawing>
          <wp:inline distT="0" distB="0" distL="0" distR="0">
            <wp:extent cx="5400040" cy="3445510"/>
            <wp:effectExtent l="19050" t="0" r="0" b="0"/>
            <wp:docPr id="1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6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ascii="Arial" w:hAnsi="Arial" w:cs="Arial"/>
          <w:sz w:val="20"/>
          <w:szCs w:val="20"/>
        </w:rPr>
      </w:pPr>
      <w:bookmarkStart w:id="18" w:name="_Ref455404839"/>
      <w:r>
        <w:rPr>
          <w:rFonts w:ascii="Arial" w:hAnsi="Arial" w:cs="Arial"/>
          <w:sz w:val="20"/>
          <w:szCs w:val="20"/>
        </w:rPr>
        <w:t xml:space="preserve">Figura </w:t>
      </w:r>
      <w:r>
        <w:rPr>
          <w:rFonts w:ascii="Arial" w:hAnsi="Arial" w:cs="Arial"/>
          <w:sz w:val="20"/>
          <w:szCs w:val="20"/>
        </w:rPr>
        <w:fldChar w:fldCharType="begin"/>
      </w:r>
      <w:r>
        <w:rPr>
          <w:rFonts w:ascii="Arial" w:hAnsi="Arial" w:cs="Arial"/>
          <w:sz w:val="20"/>
          <w:szCs w:val="20"/>
        </w:rPr>
        <w:instrText xml:space="preserve"> SEQ Figura \* ARABIC </w:instrText>
      </w:r>
      <w:r>
        <w:rPr>
          <w:rFonts w:ascii="Arial" w:hAnsi="Arial" w:cs="Arial"/>
          <w:sz w:val="20"/>
          <w:szCs w:val="20"/>
        </w:rPr>
        <w:fldChar w:fldCharType="separate"/>
      </w:r>
      <w:r>
        <w:rPr>
          <w:rFonts w:ascii="Arial" w:hAnsi="Arial" w:cs="Arial"/>
          <w:sz w:val="20"/>
          <w:szCs w:val="20"/>
        </w:rPr>
        <w:t>13</w:t>
      </w:r>
      <w:r>
        <w:rPr>
          <w:rFonts w:ascii="Arial" w:hAnsi="Arial" w:cs="Arial"/>
          <w:sz w:val="20"/>
          <w:szCs w:val="20"/>
        </w:rPr>
        <w:fldChar w:fldCharType="end"/>
      </w:r>
      <w:bookmarkEnd w:id="18"/>
      <w:r>
        <w:rPr>
          <w:rFonts w:ascii="Arial" w:hAnsi="Arial" w:cs="Arial"/>
          <w:sz w:val="20"/>
          <w:szCs w:val="20"/>
        </w:rPr>
        <w:t xml:space="preserve"> - Terminal SSH com experimento</w:t>
      </w:r>
    </w:p>
    <w:p>
      <w:pPr>
        <w:pStyle w:val="3"/>
        <w:rPr>
          <w:rFonts w:ascii="Arial" w:hAnsi="Arial" w:cs="Arial"/>
        </w:rPr>
      </w:pPr>
      <w:r>
        <w:rPr>
          <w:rFonts w:ascii="Arial" w:hAnsi="Arial" w:cs="Arial"/>
        </w:rPr>
        <w:t>Verificação e reinício do serviço</w:t>
      </w:r>
    </w:p>
    <w:p>
      <w:pPr>
        <w:ind w:firstLine="708"/>
        <w:rPr>
          <w:rFonts w:ascii="Arial" w:hAnsi="Arial" w:cs="Arial"/>
        </w:rPr>
      </w:pPr>
      <w:r>
        <w:rPr>
          <w:rFonts w:ascii="Arial" w:hAnsi="Arial" w:cs="Arial"/>
        </w:rPr>
        <w:t>Para verificar os se os serviços do laboratório remoto estão rodando, basta usar o comando “</w:t>
      </w:r>
      <w:r>
        <w:rPr>
          <w:rFonts w:ascii="Arial" w:hAnsi="Arial" w:cs="Arial"/>
          <w:i/>
        </w:rPr>
        <w:t xml:space="preserve">ps –aux | grep node” </w:t>
      </w:r>
      <w:r>
        <w:rPr>
          <w:rFonts w:ascii="Arial" w:hAnsi="Arial" w:cs="Arial"/>
        </w:rPr>
        <w:t xml:space="preserve">que ira verificar os processos rodando referente ao servidor web Node.JS responsável por executar o serviço da aplicação. Caso o serviço esteja rodando, o resultado será algo similar a </w:t>
      </w:r>
      <w:r>
        <w:fldChar w:fldCharType="begin"/>
      </w:r>
      <w:r>
        <w:instrText xml:space="preserve"> REF _Ref455405308 \h  \* MERGEFORMAT </w:instrText>
      </w:r>
      <w:r>
        <w:fldChar w:fldCharType="separate"/>
      </w:r>
      <w:r>
        <w:rPr>
          <w:rFonts w:ascii="Arial" w:hAnsi="Arial" w:cs="Arial"/>
        </w:rPr>
        <w:t>Figura 14</w:t>
      </w:r>
      <w:r>
        <w:fldChar w:fldCharType="end"/>
      </w:r>
      <w:r>
        <w:rPr>
          <w:rFonts w:ascii="Arial" w:hAnsi="Arial" w:cs="Arial"/>
        </w:rPr>
        <w:t xml:space="preserve"> que exibe o usuário e número do processo em execução. Neste caso o processo PID 2434.</w:t>
      </w:r>
    </w:p>
    <w:p>
      <w:pPr>
        <w:keepNext/>
        <w:jc w:val="center"/>
        <w:rPr>
          <w:rFonts w:ascii="Arial" w:hAnsi="Arial" w:cs="Arial"/>
        </w:rPr>
      </w:pPr>
      <w:r>
        <w:rPr>
          <w:rFonts w:ascii="Arial" w:hAnsi="Arial" w:cs="Arial"/>
        </w:rPr>
        <w:drawing>
          <wp:inline distT="0" distB="0" distL="0" distR="0">
            <wp:extent cx="5400040" cy="4895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rPr>
          <w:rFonts w:ascii="Arial" w:hAnsi="Arial" w:cs="Arial"/>
          <w:sz w:val="20"/>
          <w:szCs w:val="20"/>
        </w:rPr>
      </w:pPr>
      <w:bookmarkStart w:id="19" w:name="_Ref455405308"/>
      <w:r>
        <w:rPr>
          <w:rFonts w:ascii="Arial" w:hAnsi="Arial" w:cs="Arial"/>
          <w:sz w:val="20"/>
          <w:szCs w:val="20"/>
        </w:rPr>
        <w:t xml:space="preserve">Figura </w:t>
      </w:r>
      <w:r>
        <w:rPr>
          <w:rFonts w:ascii="Arial" w:hAnsi="Arial" w:cs="Arial"/>
          <w:sz w:val="20"/>
          <w:szCs w:val="20"/>
        </w:rPr>
        <w:fldChar w:fldCharType="begin"/>
      </w:r>
      <w:r>
        <w:rPr>
          <w:rFonts w:ascii="Arial" w:hAnsi="Arial" w:cs="Arial"/>
          <w:sz w:val="20"/>
          <w:szCs w:val="20"/>
        </w:rPr>
        <w:instrText xml:space="preserve"> SEQ Figura \* ARABIC </w:instrText>
      </w:r>
      <w:r>
        <w:rPr>
          <w:rFonts w:ascii="Arial" w:hAnsi="Arial" w:cs="Arial"/>
          <w:sz w:val="20"/>
          <w:szCs w:val="20"/>
        </w:rPr>
        <w:fldChar w:fldCharType="separate"/>
      </w:r>
      <w:r>
        <w:rPr>
          <w:rFonts w:ascii="Arial" w:hAnsi="Arial" w:cs="Arial"/>
          <w:sz w:val="20"/>
          <w:szCs w:val="20"/>
        </w:rPr>
        <w:t>14</w:t>
      </w:r>
      <w:r>
        <w:rPr>
          <w:rFonts w:ascii="Arial" w:hAnsi="Arial" w:cs="Arial"/>
          <w:sz w:val="20"/>
          <w:szCs w:val="20"/>
        </w:rPr>
        <w:fldChar w:fldCharType="end"/>
      </w:r>
      <w:bookmarkEnd w:id="19"/>
      <w:r>
        <w:rPr>
          <w:rFonts w:ascii="Arial" w:hAnsi="Arial" w:cs="Arial"/>
          <w:sz w:val="20"/>
          <w:szCs w:val="20"/>
        </w:rPr>
        <w:t xml:space="preserve"> - Verificação do serviço</w:t>
      </w:r>
    </w:p>
    <w:p>
      <w:pPr>
        <w:rPr>
          <w:rFonts w:ascii="Arial" w:hAnsi="Arial" w:cs="Arial"/>
        </w:rPr>
      </w:pPr>
    </w:p>
    <w:p>
      <w:pPr>
        <w:rPr>
          <w:rFonts w:ascii="Arial" w:hAnsi="Arial" w:cs="Arial"/>
          <w:i/>
        </w:rPr>
      </w:pPr>
      <w:r>
        <w:rPr>
          <w:rFonts w:ascii="Arial" w:hAnsi="Arial" w:cs="Arial"/>
        </w:rPr>
        <w:t xml:space="preserve">Ações de iniciar, pausar ou verificar status do serviço podem serem executadas usando os comandos </w:t>
      </w:r>
      <w:r>
        <w:rPr>
          <w:rFonts w:ascii="Arial" w:hAnsi="Arial" w:cs="Arial"/>
          <w:i/>
        </w:rPr>
        <w:t>“service convecao start|stop|status”.</w:t>
      </w:r>
    </w:p>
    <w:p>
      <w:pPr>
        <w:pStyle w:val="3"/>
        <w:rPr>
          <w:rFonts w:ascii="Arial" w:hAnsi="Arial" w:cs="Arial"/>
        </w:rPr>
      </w:pPr>
      <w:r>
        <w:rPr>
          <w:rFonts w:ascii="Arial" w:hAnsi="Arial" w:cs="Arial"/>
        </w:rPr>
        <w:t>Manutenção do streaming de vídeo</w:t>
      </w:r>
    </w:p>
    <w:p>
      <w:pPr>
        <w:rPr>
          <w:rFonts w:ascii="Arial" w:hAnsi="Arial" w:cs="Arial"/>
          <w:i/>
        </w:rPr>
      </w:pPr>
      <w:r>
        <w:rPr>
          <w:rFonts w:ascii="Arial" w:hAnsi="Arial" w:cs="Arial"/>
        </w:rPr>
        <w:t xml:space="preserve">O vídeo é transmitido pelo software Motion. Para instalação do software pode-se fazer seu download via repositório através do comando </w:t>
      </w:r>
      <w:r>
        <w:rPr>
          <w:rFonts w:ascii="Arial" w:hAnsi="Arial" w:cs="Arial"/>
          <w:i/>
        </w:rPr>
        <w:t xml:space="preserve">“apt-get install motion” </w:t>
      </w:r>
      <w:r>
        <w:rPr>
          <w:rFonts w:ascii="Arial" w:hAnsi="Arial" w:cs="Arial"/>
        </w:rPr>
        <w:t xml:space="preserve">e acessar os arquivos de configurações </w:t>
      </w:r>
      <w:r>
        <w:rPr>
          <w:rFonts w:ascii="Arial" w:hAnsi="Arial" w:cs="Arial"/>
          <w:i/>
        </w:rPr>
        <w:t xml:space="preserve">motion </w:t>
      </w:r>
      <w:r>
        <w:rPr>
          <w:rFonts w:ascii="Arial" w:hAnsi="Arial" w:cs="Arial"/>
        </w:rPr>
        <w:t xml:space="preserve">e </w:t>
      </w:r>
      <w:r>
        <w:rPr>
          <w:rFonts w:ascii="Arial" w:hAnsi="Arial" w:cs="Arial"/>
          <w:i/>
        </w:rPr>
        <w:t xml:space="preserve">motion.conf </w:t>
      </w:r>
      <w:r>
        <w:rPr>
          <w:rFonts w:ascii="Arial" w:hAnsi="Arial" w:cs="Arial"/>
        </w:rPr>
        <w:t xml:space="preserve">através de algum editor de código no diretório </w:t>
      </w:r>
      <w:r>
        <w:rPr>
          <w:rFonts w:ascii="Arial" w:hAnsi="Arial" w:cs="Arial"/>
          <w:i/>
        </w:rPr>
        <w:t xml:space="preserve">/etc/default/motion </w:t>
      </w:r>
      <w:r>
        <w:rPr>
          <w:rFonts w:ascii="Arial" w:hAnsi="Arial" w:cs="Arial"/>
        </w:rPr>
        <w:t xml:space="preserve">definindo o parâmetro </w:t>
      </w:r>
      <w:r>
        <w:rPr>
          <w:rFonts w:ascii="Arial" w:hAnsi="Arial" w:cs="Arial"/>
          <w:i/>
        </w:rPr>
        <w:t xml:space="preserve">start_motion_deamon </w:t>
      </w:r>
      <w:r>
        <w:rPr>
          <w:rFonts w:ascii="Arial" w:hAnsi="Arial" w:cs="Arial"/>
        </w:rPr>
        <w:t xml:space="preserve">para o valor </w:t>
      </w:r>
      <w:r>
        <w:rPr>
          <w:rFonts w:ascii="Arial" w:hAnsi="Arial" w:cs="Arial"/>
          <w:i/>
        </w:rPr>
        <w:t>yes.</w:t>
      </w:r>
    </w:p>
    <w:p>
      <w:pPr>
        <w:rPr>
          <w:rFonts w:ascii="Arial" w:hAnsi="Arial" w:cs="Arial"/>
        </w:rPr>
      </w:pPr>
      <w:r>
        <w:rPr>
          <w:rFonts w:ascii="Arial" w:hAnsi="Arial" w:cs="Arial"/>
        </w:rPr>
        <w:t xml:space="preserve">As configurações relacionadas a qualidade da imagem e a transmissão ficam disponíveis no arquivo motion.conf no diretório /etc/motion/. Ainda para inicio da transmissão os parâmetros </w:t>
      </w:r>
      <w:r>
        <w:rPr>
          <w:rFonts w:ascii="Arial" w:hAnsi="Arial" w:cs="Arial"/>
          <w:i/>
        </w:rPr>
        <w:t xml:space="preserve">deamon </w:t>
      </w:r>
      <w:r>
        <w:rPr>
          <w:rFonts w:ascii="Arial" w:hAnsi="Arial" w:cs="Arial"/>
        </w:rPr>
        <w:t xml:space="preserve">e </w:t>
      </w:r>
      <w:r>
        <w:rPr>
          <w:rFonts w:ascii="Arial" w:hAnsi="Arial" w:cs="Arial"/>
          <w:i/>
        </w:rPr>
        <w:t xml:space="preserve">webcam_localhost </w:t>
      </w:r>
      <w:r>
        <w:rPr>
          <w:rFonts w:ascii="Arial" w:hAnsi="Arial" w:cs="Arial"/>
        </w:rPr>
        <w:t xml:space="preserve">devem ser mudados para </w:t>
      </w:r>
      <w:r>
        <w:rPr>
          <w:rFonts w:ascii="Arial" w:hAnsi="Arial" w:cs="Arial"/>
          <w:i/>
        </w:rPr>
        <w:t xml:space="preserve">on </w:t>
      </w:r>
      <w:r>
        <w:rPr>
          <w:rFonts w:ascii="Arial" w:hAnsi="Arial" w:cs="Arial"/>
        </w:rPr>
        <w:t xml:space="preserve">e </w:t>
      </w:r>
      <w:r>
        <w:rPr>
          <w:rFonts w:ascii="Arial" w:hAnsi="Arial" w:cs="Arial"/>
          <w:i/>
        </w:rPr>
        <w:t>off</w:t>
      </w:r>
      <w:r>
        <w:rPr>
          <w:rFonts w:ascii="Arial" w:hAnsi="Arial" w:cs="Arial"/>
        </w:rPr>
        <w:t>, respectivamente.</w:t>
      </w:r>
    </w:p>
    <w:p>
      <w:pPr>
        <w:pStyle w:val="3"/>
        <w:rPr>
          <w:rFonts w:ascii="Arial" w:hAnsi="Arial" w:cs="Arial"/>
        </w:rPr>
      </w:pPr>
      <w:r>
        <w:rPr>
          <w:rFonts w:ascii="Arial" w:hAnsi="Arial" w:cs="Arial"/>
        </w:rPr>
        <w:t>Mapa dos Registradores ModBus</w:t>
      </w:r>
    </w:p>
    <w:p>
      <w:pPr>
        <w:ind w:firstLine="851"/>
        <w:rPr>
          <w:rFonts w:ascii="Arial" w:hAnsi="Arial" w:cs="Arial"/>
        </w:rPr>
      </w:pPr>
      <w:r>
        <w:rPr>
          <w:rFonts w:ascii="Arial" w:hAnsi="Arial" w:cs="Arial"/>
        </w:rPr>
        <w:t>Mapa dos Registradores ModBus do Recurso de Hardware. Todos os registradores são de 16 bits e os endereçamentos mostrados neste documento são em hexadecimais. Não é permito ler ou escrever mais que 120 registradores em uma só transação, isto por causa do erro relativo da taxa do baudrate do aparelho.</w:t>
      </w:r>
    </w:p>
    <w:p>
      <w:pPr>
        <w:ind w:firstLine="1134"/>
        <w:rPr>
          <w:rFonts w:ascii="Arial" w:hAnsi="Arial" w:cs="Arial"/>
        </w:rPr>
      </w:pPr>
    </w:p>
    <w:tbl>
      <w:tblPr>
        <w:tblStyle w:val="16"/>
        <w:tblW w:w="936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84"/>
        <w:gridCol w:w="1632"/>
        <w:gridCol w:w="6327"/>
        <w:gridCol w:w="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64" w:type="dxa"/>
            <w:gridSpan w:val="4"/>
          </w:tcPr>
          <w:p>
            <w:pPr>
              <w:widowControl w:val="0"/>
              <w:ind w:firstLine="40"/>
              <w:jc w:val="center"/>
              <w:rPr>
                <w:rFonts w:ascii="Arial" w:hAnsi="Arial" w:cs="Arial" w:eastAsiaTheme="minorHAnsi"/>
                <w:b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b/>
                <w:sz w:val="24"/>
                <w:szCs w:val="24"/>
                <w:lang w:val="pt-BR" w:eastAsia="en-US"/>
              </w:rPr>
              <w:t>Registradores de Identificação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21" w:type="dxa"/>
        </w:trPr>
        <w:tc>
          <w:tcPr>
            <w:tcW w:w="1384" w:type="dxa"/>
          </w:tcPr>
          <w:p>
            <w:pPr>
              <w:widowControl w:val="0"/>
              <w:ind w:firstLine="40"/>
              <w:rPr>
                <w:rFonts w:ascii="Arial" w:hAnsi="Arial" w:cs="Arial" w:eastAsiaTheme="minorHAnsi"/>
                <w:b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b/>
                <w:sz w:val="24"/>
                <w:szCs w:val="24"/>
                <w:lang w:val="pt-BR" w:eastAsia="en-US"/>
              </w:rPr>
              <w:t>Endereço</w:t>
            </w:r>
          </w:p>
        </w:tc>
        <w:tc>
          <w:tcPr>
            <w:tcW w:w="1632" w:type="dxa"/>
          </w:tcPr>
          <w:p>
            <w:pPr>
              <w:widowControl w:val="0"/>
              <w:ind w:firstLine="40"/>
              <w:rPr>
                <w:rFonts w:ascii="Arial" w:hAnsi="Arial" w:cs="Arial" w:eastAsiaTheme="minorHAnsi"/>
                <w:b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b/>
                <w:sz w:val="24"/>
                <w:szCs w:val="24"/>
                <w:lang w:val="pt-BR" w:eastAsia="en-US"/>
              </w:rPr>
              <w:t>Tipo de Acesso</w:t>
            </w:r>
          </w:p>
        </w:tc>
        <w:tc>
          <w:tcPr>
            <w:tcW w:w="6327" w:type="dxa"/>
          </w:tcPr>
          <w:p>
            <w:pPr>
              <w:widowControl w:val="0"/>
              <w:ind w:firstLine="40"/>
              <w:rPr>
                <w:rFonts w:ascii="Arial" w:hAnsi="Arial" w:cs="Arial" w:eastAsiaTheme="minorHAnsi"/>
                <w:b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b/>
                <w:sz w:val="24"/>
                <w:szCs w:val="24"/>
                <w:lang w:val="pt-BR" w:eastAsia="en-US"/>
              </w:rPr>
              <w:t>Descrição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21" w:type="dxa"/>
        </w:trPr>
        <w:tc>
          <w:tcPr>
            <w:tcW w:w="1384" w:type="dxa"/>
          </w:tcPr>
          <w:p>
            <w:pPr>
              <w:widowControl w:val="0"/>
              <w:ind w:firstLine="40"/>
              <w:jc w:val="center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0x0</w:t>
            </w:r>
          </w:p>
        </w:tc>
        <w:tc>
          <w:tcPr>
            <w:tcW w:w="1632" w:type="dxa"/>
          </w:tcPr>
          <w:p>
            <w:pPr>
              <w:widowControl w:val="0"/>
              <w:ind w:firstLine="40"/>
              <w:jc w:val="center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Leitura</w:t>
            </w:r>
          </w:p>
        </w:tc>
        <w:tc>
          <w:tcPr>
            <w:tcW w:w="6327" w:type="dxa"/>
          </w:tcPr>
          <w:p>
            <w:pPr>
              <w:widowControl w:val="0"/>
              <w:ind w:firstLine="40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Identificador do modelo do aparelho. Valor em ASCII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21" w:type="dxa"/>
        </w:trPr>
        <w:tc>
          <w:tcPr>
            <w:tcW w:w="1384" w:type="dxa"/>
          </w:tcPr>
          <w:p>
            <w:pPr>
              <w:widowControl w:val="0"/>
              <w:ind w:firstLine="40"/>
              <w:jc w:val="center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0x1</w:t>
            </w:r>
          </w:p>
        </w:tc>
        <w:tc>
          <w:tcPr>
            <w:tcW w:w="1632" w:type="dxa"/>
          </w:tcPr>
          <w:p>
            <w:pPr>
              <w:widowControl w:val="0"/>
              <w:ind w:firstLine="40"/>
              <w:jc w:val="center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Leitura</w:t>
            </w:r>
          </w:p>
        </w:tc>
        <w:tc>
          <w:tcPr>
            <w:tcW w:w="6327" w:type="dxa"/>
          </w:tcPr>
          <w:p>
            <w:pPr>
              <w:widowControl w:val="0"/>
              <w:ind w:firstLine="40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Versão do modelo do aparelho. Valor em ASCII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21" w:type="dxa"/>
        </w:trPr>
        <w:tc>
          <w:tcPr>
            <w:tcW w:w="1384" w:type="dxa"/>
          </w:tcPr>
          <w:p>
            <w:pPr>
              <w:widowControl w:val="0"/>
              <w:ind w:firstLine="40"/>
              <w:jc w:val="center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0x2</w:t>
            </w:r>
          </w:p>
        </w:tc>
        <w:tc>
          <w:tcPr>
            <w:tcW w:w="1632" w:type="dxa"/>
          </w:tcPr>
          <w:p>
            <w:pPr>
              <w:widowControl w:val="0"/>
              <w:ind w:firstLine="40"/>
              <w:jc w:val="center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Leitura</w:t>
            </w:r>
          </w:p>
        </w:tc>
        <w:tc>
          <w:tcPr>
            <w:tcW w:w="6327" w:type="dxa"/>
          </w:tcPr>
          <w:p>
            <w:pPr>
              <w:widowControl w:val="0"/>
              <w:ind w:firstLine="40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Versão do firmware. Valor em ASCII. O formato da versão é x.y, porém o será enviado sem o ponto decimal. Exemplo: versão 1.0 será transmitido 10.</w:t>
            </w:r>
          </w:p>
        </w:tc>
      </w:tr>
    </w:tbl>
    <w:p>
      <w:pPr>
        <w:rPr>
          <w:rFonts w:ascii="Arial" w:hAnsi="Arial" w:cs="Arial"/>
          <w:sz w:val="16"/>
          <w:szCs w:val="16"/>
        </w:rPr>
      </w:pPr>
    </w:p>
    <w:p>
      <w:pPr>
        <w:rPr>
          <w:rFonts w:ascii="Arial" w:hAnsi="Arial" w:cs="Arial"/>
          <w:sz w:val="16"/>
          <w:szCs w:val="16"/>
        </w:rPr>
      </w:pPr>
    </w:p>
    <w:p>
      <w:pPr>
        <w:rPr>
          <w:rFonts w:ascii="Arial" w:hAnsi="Arial" w:cs="Arial"/>
          <w:sz w:val="16"/>
          <w:szCs w:val="16"/>
        </w:rPr>
      </w:pPr>
    </w:p>
    <w:tbl>
      <w:tblPr>
        <w:tblStyle w:val="16"/>
        <w:tblW w:w="920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68"/>
        <w:gridCol w:w="1750"/>
        <w:gridCol w:w="5975"/>
        <w:gridCol w:w="1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07" w:type="dxa"/>
            <w:gridSpan w:val="4"/>
          </w:tcPr>
          <w:p>
            <w:pPr>
              <w:widowControl w:val="0"/>
              <w:ind w:firstLine="0"/>
              <w:jc w:val="center"/>
              <w:rPr>
                <w:rFonts w:ascii="Arial" w:hAnsi="Arial" w:cs="Arial" w:eastAsiaTheme="minorHAnsi"/>
                <w:b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b/>
                <w:sz w:val="24"/>
                <w:szCs w:val="24"/>
                <w:lang w:val="pt-BR" w:eastAsia="en-US"/>
              </w:rPr>
              <w:t>Registradores de Trabalho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14" w:type="dxa"/>
        </w:trPr>
        <w:tc>
          <w:tcPr>
            <w:tcW w:w="1468" w:type="dxa"/>
          </w:tcPr>
          <w:p>
            <w:pPr>
              <w:widowControl w:val="0"/>
              <w:ind w:firstLine="0"/>
              <w:rPr>
                <w:rFonts w:ascii="Arial" w:hAnsi="Arial" w:cs="Arial" w:eastAsiaTheme="minorHAnsi"/>
                <w:b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b/>
                <w:sz w:val="24"/>
                <w:szCs w:val="24"/>
                <w:lang w:val="pt-BR" w:eastAsia="en-US"/>
              </w:rPr>
              <w:t>Endereço</w:t>
            </w:r>
          </w:p>
        </w:tc>
        <w:tc>
          <w:tcPr>
            <w:tcW w:w="1750" w:type="dxa"/>
          </w:tcPr>
          <w:p>
            <w:pPr>
              <w:widowControl w:val="0"/>
              <w:ind w:firstLine="0"/>
              <w:rPr>
                <w:rFonts w:ascii="Arial" w:hAnsi="Arial" w:cs="Arial" w:eastAsiaTheme="minorHAnsi"/>
                <w:b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b/>
                <w:sz w:val="24"/>
                <w:szCs w:val="24"/>
                <w:lang w:val="pt-BR" w:eastAsia="en-US"/>
              </w:rPr>
              <w:t>Tipo de Acesso</w:t>
            </w:r>
          </w:p>
        </w:tc>
        <w:tc>
          <w:tcPr>
            <w:tcW w:w="5975" w:type="dxa"/>
          </w:tcPr>
          <w:p>
            <w:pPr>
              <w:widowControl w:val="0"/>
              <w:ind w:firstLine="0"/>
              <w:rPr>
                <w:rFonts w:ascii="Arial" w:hAnsi="Arial" w:cs="Arial" w:eastAsiaTheme="minorHAnsi"/>
                <w:b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b/>
                <w:sz w:val="24"/>
                <w:szCs w:val="24"/>
                <w:lang w:val="pt-BR" w:eastAsia="en-US"/>
              </w:rPr>
              <w:t>Descrição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14" w:type="dxa"/>
        </w:trPr>
        <w:tc>
          <w:tcPr>
            <w:tcW w:w="1468" w:type="dxa"/>
          </w:tcPr>
          <w:p>
            <w:pPr>
              <w:widowControl w:val="0"/>
              <w:ind w:firstLine="0"/>
              <w:jc w:val="center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0x10</w:t>
            </w:r>
          </w:p>
        </w:tc>
        <w:tc>
          <w:tcPr>
            <w:tcW w:w="1750" w:type="dxa"/>
          </w:tcPr>
          <w:p>
            <w:pPr>
              <w:widowControl w:val="0"/>
              <w:ind w:firstLine="0"/>
              <w:jc w:val="center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Leitura</w:t>
            </w:r>
          </w:p>
        </w:tc>
        <w:tc>
          <w:tcPr>
            <w:tcW w:w="5975" w:type="dxa"/>
          </w:tcPr>
          <w:p>
            <w:pPr>
              <w:widowControl w:val="0"/>
              <w:ind w:firstLine="0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Quantidade de termômetros gerenciados pelo recurso de hardware.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14" w:type="dxa"/>
        </w:trPr>
        <w:tc>
          <w:tcPr>
            <w:tcW w:w="1468" w:type="dxa"/>
          </w:tcPr>
          <w:p>
            <w:pPr>
              <w:widowControl w:val="0"/>
              <w:ind w:firstLine="0"/>
              <w:jc w:val="center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0x11</w:t>
            </w:r>
          </w:p>
        </w:tc>
        <w:tc>
          <w:tcPr>
            <w:tcW w:w="1750" w:type="dxa"/>
          </w:tcPr>
          <w:p>
            <w:pPr>
              <w:widowControl w:val="0"/>
              <w:ind w:firstLine="0"/>
              <w:jc w:val="center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Leitura</w:t>
            </w:r>
          </w:p>
        </w:tc>
        <w:tc>
          <w:tcPr>
            <w:tcW w:w="5975" w:type="dxa"/>
          </w:tcPr>
          <w:p>
            <w:pPr>
              <w:widowControl w:val="0"/>
              <w:ind w:firstLine="0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Ação do recurso de hardware.</w:t>
            </w:r>
          </w:p>
          <w:p>
            <w:pPr>
              <w:widowControl w:val="0"/>
              <w:ind w:firstLine="0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Sinaliza uma ação que o recurso de hardware está fazendo no momento. Uma ação pode ser um experimento em andamento, ou uma configuração nos termômetros. O recurso de hardware somente faz uma ação por vez, logo esse registrador deve ser consultado antes de emitir uma nova ação.</w:t>
            </w:r>
          </w:p>
          <w:p>
            <w:pPr>
              <w:widowControl/>
              <w:numPr>
                <w:ilvl w:val="0"/>
                <w:numId w:val="4"/>
              </w:numPr>
              <w:ind w:firstLine="0"/>
              <w:contextualSpacing/>
              <w:jc w:val="left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0: O recurso de hardware não está fazendo nada;</w:t>
            </w:r>
          </w:p>
          <w:p>
            <w:pPr>
              <w:widowControl/>
              <w:numPr>
                <w:ilvl w:val="0"/>
                <w:numId w:val="4"/>
              </w:numPr>
              <w:ind w:firstLine="0"/>
              <w:contextualSpacing/>
              <w:jc w:val="left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1: O recurso de hardware está fazendo uma experiência ou uma configuração nos termômetros.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14" w:type="dxa"/>
        </w:trPr>
        <w:tc>
          <w:tcPr>
            <w:tcW w:w="1468" w:type="dxa"/>
          </w:tcPr>
          <w:p>
            <w:pPr>
              <w:widowControl w:val="0"/>
              <w:ind w:firstLine="0"/>
              <w:jc w:val="center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0x12</w:t>
            </w:r>
          </w:p>
        </w:tc>
        <w:tc>
          <w:tcPr>
            <w:tcW w:w="1750" w:type="dxa"/>
          </w:tcPr>
          <w:p>
            <w:pPr>
              <w:widowControl w:val="0"/>
              <w:ind w:firstLine="0"/>
              <w:jc w:val="center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Leitura</w:t>
            </w:r>
          </w:p>
        </w:tc>
        <w:tc>
          <w:tcPr>
            <w:tcW w:w="5975" w:type="dxa"/>
          </w:tcPr>
          <w:p>
            <w:pPr>
              <w:widowControl w:val="0"/>
              <w:ind w:firstLine="0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 xml:space="preserve">Status do experimento. </w:t>
            </w:r>
          </w:p>
          <w:p>
            <w:pPr>
              <w:widowControl/>
              <w:numPr>
                <w:ilvl w:val="0"/>
                <w:numId w:val="5"/>
              </w:numPr>
              <w:ind w:firstLine="0"/>
              <w:contextualSpacing/>
              <w:jc w:val="left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0: Sinaliza que o experimento ou processo de configuração dos termômetros foi feito com sucesso;</w:t>
            </w:r>
          </w:p>
          <w:p>
            <w:pPr>
              <w:widowControl/>
              <w:numPr>
                <w:ilvl w:val="0"/>
                <w:numId w:val="5"/>
              </w:numPr>
              <w:ind w:firstLine="0"/>
              <w:contextualSpacing/>
              <w:jc w:val="left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1: Não foi possível se comunicar pelo menos com um termômetro;</w:t>
            </w:r>
          </w:p>
          <w:p>
            <w:pPr>
              <w:widowControl/>
              <w:numPr>
                <w:ilvl w:val="0"/>
                <w:numId w:val="5"/>
              </w:numPr>
              <w:ind w:firstLine="0"/>
              <w:contextualSpacing/>
              <w:jc w:val="left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2: Pelo menos um dos termômetros deu erro de leitura de temperatura, ou a mesma ficou fora dos limites de trabalho;</w:t>
            </w:r>
          </w:p>
          <w:p>
            <w:pPr>
              <w:widowControl/>
              <w:numPr>
                <w:ilvl w:val="0"/>
                <w:numId w:val="5"/>
              </w:numPr>
              <w:ind w:firstLine="0"/>
              <w:contextualSpacing/>
              <w:jc w:val="left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3:Pelo menos um dos termômetros indicou superaquecimento.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14" w:type="dxa"/>
        </w:trPr>
        <w:tc>
          <w:tcPr>
            <w:tcW w:w="1468" w:type="dxa"/>
          </w:tcPr>
          <w:p>
            <w:pPr>
              <w:widowControl w:val="0"/>
              <w:ind w:firstLine="0"/>
              <w:jc w:val="center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0x20</w:t>
            </w:r>
          </w:p>
        </w:tc>
        <w:tc>
          <w:tcPr>
            <w:tcW w:w="1750" w:type="dxa"/>
          </w:tcPr>
          <w:p>
            <w:pPr>
              <w:widowControl w:val="0"/>
              <w:ind w:firstLine="0"/>
              <w:jc w:val="center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Leitura/Escrita</w:t>
            </w:r>
          </w:p>
        </w:tc>
        <w:tc>
          <w:tcPr>
            <w:tcW w:w="5975" w:type="dxa"/>
          </w:tcPr>
          <w:p>
            <w:pPr>
              <w:widowControl w:val="0"/>
              <w:ind w:firstLine="0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Tempo de experimento em segundos. Lê ou atualiza o tempo de experimento. Por padrão é de 30 segundos. Valor válidos entre 10 segundos a 300 segundos (5 minutos). Um experimento somente é iniciado caso não esteja rodando o tempo de esfriamento. Caso deseja ignorar esta condição envie um comando de reset.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14" w:type="dxa"/>
        </w:trPr>
        <w:tc>
          <w:tcPr>
            <w:tcW w:w="1468" w:type="dxa"/>
          </w:tcPr>
          <w:p>
            <w:pPr>
              <w:widowControl w:val="0"/>
              <w:ind w:firstLine="0"/>
              <w:jc w:val="center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0x21</w:t>
            </w:r>
          </w:p>
        </w:tc>
        <w:tc>
          <w:tcPr>
            <w:tcW w:w="1750" w:type="dxa"/>
          </w:tcPr>
          <w:p>
            <w:pPr>
              <w:widowControl w:val="0"/>
              <w:ind w:firstLine="0"/>
              <w:jc w:val="center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Leitura/Escrita</w:t>
            </w:r>
          </w:p>
        </w:tc>
        <w:tc>
          <w:tcPr>
            <w:tcW w:w="5975" w:type="dxa"/>
          </w:tcPr>
          <w:p>
            <w:pPr>
              <w:widowControl w:val="0"/>
              <w:ind w:firstLine="0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Tempo em segundos para resfriamento do experimento. Lê ou atualiza o tempo de resfriamento. Por padrão é de 30 segundos. Valor válidos entre 0 (sem tempo de resfriamento) a 300 segundos (5 minutos).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14" w:type="dxa"/>
        </w:trPr>
        <w:tc>
          <w:tcPr>
            <w:tcW w:w="1468" w:type="dxa"/>
          </w:tcPr>
          <w:p>
            <w:pPr>
              <w:widowControl w:val="0"/>
              <w:ind w:firstLine="0"/>
              <w:jc w:val="center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0x22</w:t>
            </w:r>
          </w:p>
        </w:tc>
        <w:tc>
          <w:tcPr>
            <w:tcW w:w="1750" w:type="dxa"/>
          </w:tcPr>
          <w:p>
            <w:pPr>
              <w:widowControl w:val="0"/>
              <w:ind w:firstLine="0"/>
              <w:jc w:val="center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Leitura/Escrita</w:t>
            </w:r>
          </w:p>
        </w:tc>
        <w:tc>
          <w:tcPr>
            <w:tcW w:w="5975" w:type="dxa"/>
          </w:tcPr>
          <w:p>
            <w:pPr>
              <w:widowControl w:val="0"/>
              <w:ind w:firstLine="0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Temperatura limite para evitar superaquecimento. Valor deve ser em graus Celsius entre 10°C a 70°C.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14" w:type="dxa"/>
        </w:trPr>
        <w:tc>
          <w:tcPr>
            <w:tcW w:w="1468" w:type="dxa"/>
          </w:tcPr>
          <w:p>
            <w:pPr>
              <w:widowControl w:val="0"/>
              <w:ind w:firstLine="0"/>
              <w:jc w:val="center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0x23</w:t>
            </w:r>
          </w:p>
        </w:tc>
        <w:tc>
          <w:tcPr>
            <w:tcW w:w="1750" w:type="dxa"/>
          </w:tcPr>
          <w:p>
            <w:pPr>
              <w:widowControl w:val="0"/>
              <w:ind w:firstLine="0"/>
              <w:jc w:val="center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Escrita</w:t>
            </w:r>
          </w:p>
        </w:tc>
        <w:tc>
          <w:tcPr>
            <w:tcW w:w="5975" w:type="dxa"/>
          </w:tcPr>
          <w:p>
            <w:pPr>
              <w:widowControl w:val="0"/>
              <w:ind w:firstLine="0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Comando para dar início ao experimento. O valor enviado é irrelevante, por padrão envie o valor 0.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14" w:type="dxa"/>
        </w:trPr>
        <w:tc>
          <w:tcPr>
            <w:tcW w:w="1468" w:type="dxa"/>
          </w:tcPr>
          <w:p>
            <w:pPr>
              <w:widowControl w:val="0"/>
              <w:ind w:firstLine="0"/>
              <w:jc w:val="center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0x24</w:t>
            </w:r>
          </w:p>
        </w:tc>
        <w:tc>
          <w:tcPr>
            <w:tcW w:w="1750" w:type="dxa"/>
          </w:tcPr>
          <w:p>
            <w:pPr>
              <w:widowControl w:val="0"/>
              <w:ind w:firstLine="0"/>
              <w:jc w:val="center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Escrita</w:t>
            </w:r>
          </w:p>
        </w:tc>
        <w:tc>
          <w:tcPr>
            <w:tcW w:w="5975" w:type="dxa"/>
          </w:tcPr>
          <w:p>
            <w:pPr>
              <w:widowControl w:val="0"/>
              <w:ind w:firstLine="0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Comando para parar experimento. O valor enviado é irrelevante, por padrão envie o valor 0.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14" w:type="dxa"/>
        </w:trPr>
        <w:tc>
          <w:tcPr>
            <w:tcW w:w="1468" w:type="dxa"/>
          </w:tcPr>
          <w:p>
            <w:pPr>
              <w:widowControl w:val="0"/>
              <w:ind w:firstLine="0"/>
              <w:jc w:val="center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0x25</w:t>
            </w:r>
          </w:p>
        </w:tc>
        <w:tc>
          <w:tcPr>
            <w:tcW w:w="1750" w:type="dxa"/>
          </w:tcPr>
          <w:p>
            <w:pPr>
              <w:widowControl w:val="0"/>
              <w:ind w:firstLine="0"/>
              <w:jc w:val="center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Escrita</w:t>
            </w:r>
          </w:p>
        </w:tc>
        <w:tc>
          <w:tcPr>
            <w:tcW w:w="5975" w:type="dxa"/>
          </w:tcPr>
          <w:p>
            <w:pPr>
              <w:widowControl w:val="0"/>
              <w:ind w:firstLine="0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Comando para cancelar o comando de espera para resfriamento. Este comando também limpa o status do experimento. O valor enviado é irrelevante, por padrão envie o valor 0.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14" w:type="dxa"/>
        </w:trPr>
        <w:tc>
          <w:tcPr>
            <w:tcW w:w="1468" w:type="dxa"/>
          </w:tcPr>
          <w:p>
            <w:pPr>
              <w:widowControl w:val="0"/>
              <w:ind w:firstLine="0"/>
              <w:jc w:val="center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0x30</w:t>
            </w:r>
          </w:p>
        </w:tc>
        <w:tc>
          <w:tcPr>
            <w:tcW w:w="1750" w:type="dxa"/>
          </w:tcPr>
          <w:p>
            <w:pPr>
              <w:widowControl w:val="0"/>
              <w:ind w:firstLine="0"/>
              <w:jc w:val="center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Escrita</w:t>
            </w:r>
          </w:p>
        </w:tc>
        <w:tc>
          <w:tcPr>
            <w:tcW w:w="5975" w:type="dxa"/>
          </w:tcPr>
          <w:p>
            <w:pPr>
              <w:widowControl w:val="0"/>
              <w:ind w:firstLine="0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Comando para configurar os termômetros a usarem grandezas de temperaturas em graus Celsius ou em graus Fahrenheit. Valor a ser enviado:</w:t>
            </w:r>
          </w:p>
          <w:p>
            <w:pPr>
              <w:widowControl/>
              <w:numPr>
                <w:ilvl w:val="0"/>
                <w:numId w:val="6"/>
              </w:numPr>
              <w:ind w:firstLine="0"/>
              <w:contextualSpacing/>
              <w:jc w:val="left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0: O tipo de grandeza será determinado pelo jumper do termômetro;</w:t>
            </w:r>
          </w:p>
          <w:p>
            <w:pPr>
              <w:widowControl/>
              <w:numPr>
                <w:ilvl w:val="0"/>
                <w:numId w:val="6"/>
              </w:numPr>
              <w:ind w:firstLine="0"/>
              <w:contextualSpacing/>
              <w:jc w:val="left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1: O tipo de grandeza será em graus Celsius;</w:t>
            </w:r>
          </w:p>
          <w:p>
            <w:pPr>
              <w:widowControl/>
              <w:numPr>
                <w:ilvl w:val="0"/>
                <w:numId w:val="6"/>
              </w:numPr>
              <w:ind w:firstLine="0"/>
              <w:contextualSpacing/>
              <w:jc w:val="left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2: O tipo de grandeza será em graus Fahrenheit.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14" w:type="dxa"/>
        </w:trPr>
        <w:tc>
          <w:tcPr>
            <w:tcW w:w="1468" w:type="dxa"/>
          </w:tcPr>
          <w:p>
            <w:pPr>
              <w:widowControl w:val="0"/>
              <w:ind w:firstLine="0"/>
              <w:jc w:val="center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0x31</w:t>
            </w:r>
          </w:p>
        </w:tc>
        <w:tc>
          <w:tcPr>
            <w:tcW w:w="1750" w:type="dxa"/>
          </w:tcPr>
          <w:p>
            <w:pPr>
              <w:widowControl w:val="0"/>
              <w:ind w:firstLine="0"/>
              <w:jc w:val="center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Escrita</w:t>
            </w:r>
          </w:p>
        </w:tc>
        <w:tc>
          <w:tcPr>
            <w:tcW w:w="5975" w:type="dxa"/>
          </w:tcPr>
          <w:p>
            <w:pPr>
              <w:widowControl w:val="0"/>
              <w:ind w:firstLine="0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Comando para limpar as estatísticas de temperatura mínimas e máximas dos termômetros. O valor enviado é irrelevante, por padrão envie o valor 0.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14" w:type="dxa"/>
        </w:trPr>
        <w:tc>
          <w:tcPr>
            <w:tcW w:w="1468" w:type="dxa"/>
          </w:tcPr>
          <w:p>
            <w:pPr>
              <w:widowControl w:val="0"/>
              <w:ind w:firstLine="0"/>
              <w:jc w:val="center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0x40</w:t>
            </w:r>
          </w:p>
        </w:tc>
        <w:tc>
          <w:tcPr>
            <w:tcW w:w="1750" w:type="dxa"/>
          </w:tcPr>
          <w:p>
            <w:pPr>
              <w:widowControl w:val="0"/>
              <w:ind w:firstLine="0"/>
              <w:jc w:val="center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Escrita</w:t>
            </w:r>
          </w:p>
        </w:tc>
        <w:tc>
          <w:tcPr>
            <w:tcW w:w="5975" w:type="dxa"/>
          </w:tcPr>
          <w:p>
            <w:pPr>
              <w:widowControl w:val="0"/>
              <w:ind w:firstLine="0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Aciona ou desliga o rele desejado. O Bit 0 é para o rele 1, e o bit 2 é para o rele 2. O bit desligado desliga o rele e o bit ligado aciona o rele.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14" w:type="dxa"/>
        </w:trPr>
        <w:tc>
          <w:tcPr>
            <w:tcW w:w="1468" w:type="dxa"/>
          </w:tcPr>
          <w:p>
            <w:pPr>
              <w:widowControl w:val="0"/>
              <w:ind w:firstLine="0"/>
              <w:jc w:val="center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0x50</w:t>
            </w:r>
          </w:p>
        </w:tc>
        <w:tc>
          <w:tcPr>
            <w:tcW w:w="1750" w:type="dxa"/>
          </w:tcPr>
          <w:p>
            <w:pPr>
              <w:widowControl w:val="0"/>
              <w:ind w:firstLine="0"/>
              <w:jc w:val="center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Escrita</w:t>
            </w:r>
          </w:p>
        </w:tc>
        <w:tc>
          <w:tcPr>
            <w:tcW w:w="5975" w:type="dxa"/>
          </w:tcPr>
          <w:p>
            <w:pPr>
              <w:widowControl w:val="0"/>
              <w:ind w:firstLine="0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Controle de servo motor de aeromodelismos. Controla a velocidade de um servo motor de rotação continua, ou o ângulo do eixo de um servo tradicional. O valor a ser enviado deve ser em microsegundos:</w:t>
            </w:r>
          </w:p>
          <w:tbl>
            <w:tblPr>
              <w:tblStyle w:val="16"/>
              <w:tblW w:w="5185" w:type="dxa"/>
              <w:jc w:val="center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1137"/>
              <w:gridCol w:w="26"/>
              <w:gridCol w:w="1187"/>
              <w:gridCol w:w="2835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jc w:val="center"/>
              </w:trPr>
              <w:tc>
                <w:tcPr>
                  <w:tcW w:w="1137" w:type="dxa"/>
                </w:tcPr>
                <w:p>
                  <w:pPr>
                    <w:widowControl w:val="0"/>
                    <w:ind w:firstLine="0"/>
                    <w:jc w:val="center"/>
                    <w:rPr>
                      <w:rFonts w:ascii="Arial" w:hAnsi="Arial" w:cs="Arial" w:eastAsiaTheme="minorHAnsi"/>
                      <w:b/>
                      <w:sz w:val="24"/>
                      <w:szCs w:val="24"/>
                      <w:lang w:val="pt-BR" w:eastAsia="en-US"/>
                    </w:rPr>
                  </w:pPr>
                  <w:r>
                    <w:rPr>
                      <w:rFonts w:ascii="Arial" w:hAnsi="Arial" w:cs="Arial" w:eastAsiaTheme="minorHAnsi"/>
                      <w:b/>
                      <w:sz w:val="24"/>
                      <w:szCs w:val="24"/>
                      <w:lang w:val="pt-BR" w:eastAsia="en-US"/>
                    </w:rPr>
                    <w:t>Tempos</w:t>
                  </w:r>
                </w:p>
              </w:tc>
              <w:tc>
                <w:tcPr>
                  <w:tcW w:w="1213" w:type="dxa"/>
                  <w:gridSpan w:val="2"/>
                </w:tcPr>
                <w:p>
                  <w:pPr>
                    <w:widowControl w:val="0"/>
                    <w:ind w:firstLine="0"/>
                    <w:jc w:val="center"/>
                    <w:rPr>
                      <w:rFonts w:ascii="Arial" w:hAnsi="Arial" w:cs="Arial" w:eastAsiaTheme="minorHAnsi"/>
                      <w:b/>
                      <w:sz w:val="24"/>
                      <w:szCs w:val="24"/>
                      <w:lang w:val="pt-BR" w:eastAsia="en-US"/>
                    </w:rPr>
                  </w:pPr>
                  <w:r>
                    <w:rPr>
                      <w:rFonts w:ascii="Arial" w:hAnsi="Arial" w:cs="Arial" w:eastAsiaTheme="minorHAnsi"/>
                      <w:b/>
                      <w:sz w:val="24"/>
                      <w:szCs w:val="24"/>
                      <w:lang w:val="pt-BR" w:eastAsia="en-US"/>
                    </w:rPr>
                    <w:t>Servo normal</w:t>
                  </w:r>
                </w:p>
              </w:tc>
              <w:tc>
                <w:tcPr>
                  <w:tcW w:w="2835" w:type="dxa"/>
                </w:tcPr>
                <w:p>
                  <w:pPr>
                    <w:widowControl w:val="0"/>
                    <w:ind w:firstLine="0"/>
                    <w:jc w:val="center"/>
                    <w:rPr>
                      <w:rFonts w:ascii="Arial" w:hAnsi="Arial" w:cs="Arial" w:eastAsiaTheme="minorHAnsi"/>
                      <w:b/>
                      <w:sz w:val="24"/>
                      <w:szCs w:val="24"/>
                      <w:lang w:val="pt-BR" w:eastAsia="en-US"/>
                    </w:rPr>
                  </w:pPr>
                  <w:r>
                    <w:rPr>
                      <w:rFonts w:ascii="Arial" w:hAnsi="Arial" w:cs="Arial" w:eastAsiaTheme="minorHAnsi"/>
                      <w:b/>
                      <w:sz w:val="24"/>
                      <w:szCs w:val="24"/>
                      <w:lang w:val="pt-BR" w:eastAsia="en-US"/>
                    </w:rPr>
                    <w:t>Servo de modo continuo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jc w:val="center"/>
              </w:trPr>
              <w:tc>
                <w:tcPr>
                  <w:tcW w:w="1163" w:type="dxa"/>
                  <w:gridSpan w:val="2"/>
                </w:tcPr>
                <w:p>
                  <w:pPr>
                    <w:widowControl w:val="0"/>
                    <w:ind w:firstLine="0"/>
                    <w:jc w:val="center"/>
                    <w:rPr>
                      <w:rFonts w:ascii="Arial" w:hAnsi="Arial" w:cs="Arial" w:eastAsiaTheme="minorHAnsi"/>
                      <w:sz w:val="24"/>
                      <w:szCs w:val="24"/>
                      <w:lang w:val="pt-BR" w:eastAsia="en-US"/>
                    </w:rPr>
                  </w:pPr>
                  <w:r>
                    <w:rPr>
                      <w:rFonts w:ascii="Arial" w:hAnsi="Arial" w:cs="Arial" w:eastAsiaTheme="minorHAnsi"/>
                      <w:sz w:val="24"/>
                      <w:szCs w:val="24"/>
                      <w:lang w:val="pt-BR" w:eastAsia="en-US"/>
                    </w:rPr>
                    <w:t>1000ms</w:t>
                  </w:r>
                </w:p>
              </w:tc>
              <w:tc>
                <w:tcPr>
                  <w:tcW w:w="1187" w:type="dxa"/>
                </w:tcPr>
                <w:p>
                  <w:pPr>
                    <w:widowControl w:val="0"/>
                    <w:ind w:firstLine="0"/>
                    <w:jc w:val="center"/>
                    <w:rPr>
                      <w:rFonts w:ascii="Arial" w:hAnsi="Arial" w:cs="Arial" w:eastAsiaTheme="minorHAnsi"/>
                      <w:sz w:val="24"/>
                      <w:szCs w:val="24"/>
                      <w:lang w:val="pt-BR" w:eastAsia="en-US"/>
                    </w:rPr>
                  </w:pPr>
                  <w:r>
                    <w:rPr>
                      <w:rFonts w:ascii="Arial" w:hAnsi="Arial" w:cs="Arial" w:eastAsiaTheme="minorHAnsi"/>
                      <w:sz w:val="24"/>
                      <w:szCs w:val="24"/>
                      <w:lang w:val="pt-BR" w:eastAsia="en-US"/>
                    </w:rPr>
                    <w:t>0 graus</w:t>
                  </w:r>
                </w:p>
              </w:tc>
              <w:tc>
                <w:tcPr>
                  <w:tcW w:w="2835" w:type="dxa"/>
                </w:tcPr>
                <w:p>
                  <w:pPr>
                    <w:widowControl w:val="0"/>
                    <w:ind w:firstLine="0"/>
                    <w:jc w:val="center"/>
                    <w:rPr>
                      <w:rFonts w:ascii="Arial" w:hAnsi="Arial" w:cs="Arial" w:eastAsiaTheme="minorHAnsi"/>
                      <w:sz w:val="24"/>
                      <w:szCs w:val="24"/>
                      <w:lang w:val="pt-BR" w:eastAsia="en-US"/>
                    </w:rPr>
                  </w:pPr>
                  <w:r>
                    <w:rPr>
                      <w:rFonts w:ascii="Arial" w:hAnsi="Arial" w:cs="Arial" w:eastAsiaTheme="minorHAnsi"/>
                      <w:sz w:val="24"/>
                      <w:szCs w:val="24"/>
                      <w:lang w:val="pt-BR" w:eastAsia="en-US"/>
                    </w:rPr>
                    <w:t>Máxima velocidade sentido anti-horário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jc w:val="center"/>
              </w:trPr>
              <w:tc>
                <w:tcPr>
                  <w:tcW w:w="1163" w:type="dxa"/>
                  <w:gridSpan w:val="2"/>
                </w:tcPr>
                <w:p>
                  <w:pPr>
                    <w:widowControl w:val="0"/>
                    <w:ind w:firstLine="0"/>
                    <w:jc w:val="center"/>
                    <w:rPr>
                      <w:rFonts w:ascii="Arial" w:hAnsi="Arial" w:cs="Arial" w:eastAsiaTheme="minorHAnsi"/>
                      <w:sz w:val="24"/>
                      <w:szCs w:val="24"/>
                      <w:lang w:val="pt-BR" w:eastAsia="en-US"/>
                    </w:rPr>
                  </w:pPr>
                  <w:r>
                    <w:rPr>
                      <w:rFonts w:ascii="Arial" w:hAnsi="Arial" w:cs="Arial" w:eastAsiaTheme="minorHAnsi"/>
                      <w:sz w:val="24"/>
                      <w:szCs w:val="24"/>
                      <w:lang w:val="pt-BR" w:eastAsia="en-US"/>
                    </w:rPr>
                    <w:t>1250ms</w:t>
                  </w:r>
                </w:p>
              </w:tc>
              <w:tc>
                <w:tcPr>
                  <w:tcW w:w="1187" w:type="dxa"/>
                </w:tcPr>
                <w:p>
                  <w:pPr>
                    <w:widowControl w:val="0"/>
                    <w:ind w:firstLine="0"/>
                    <w:jc w:val="center"/>
                    <w:rPr>
                      <w:rFonts w:ascii="Arial" w:hAnsi="Arial" w:cs="Arial" w:eastAsiaTheme="minorHAnsi"/>
                      <w:sz w:val="24"/>
                      <w:szCs w:val="24"/>
                      <w:lang w:val="pt-BR" w:eastAsia="en-US"/>
                    </w:rPr>
                  </w:pPr>
                  <w:r>
                    <w:rPr>
                      <w:rFonts w:ascii="Arial" w:hAnsi="Arial" w:cs="Arial" w:eastAsiaTheme="minorHAnsi"/>
                      <w:sz w:val="24"/>
                      <w:szCs w:val="24"/>
                      <w:lang w:val="pt-BR" w:eastAsia="en-US"/>
                    </w:rPr>
                    <w:t>45 graus</w:t>
                  </w:r>
                </w:p>
              </w:tc>
              <w:tc>
                <w:tcPr>
                  <w:tcW w:w="2835" w:type="dxa"/>
                </w:tcPr>
                <w:p>
                  <w:pPr>
                    <w:widowControl w:val="0"/>
                    <w:ind w:firstLine="0"/>
                    <w:jc w:val="center"/>
                    <w:rPr>
                      <w:rFonts w:ascii="Arial" w:hAnsi="Arial" w:cs="Arial" w:eastAsiaTheme="minorHAnsi"/>
                      <w:sz w:val="24"/>
                      <w:szCs w:val="24"/>
                      <w:lang w:val="pt-BR" w:eastAsia="en-US"/>
                    </w:rPr>
                  </w:pPr>
                  <w:r>
                    <w:rPr>
                      <w:rFonts w:ascii="Arial" w:hAnsi="Arial" w:cs="Arial" w:eastAsiaTheme="minorHAnsi"/>
                      <w:sz w:val="24"/>
                      <w:szCs w:val="24"/>
                      <w:lang w:val="pt-BR" w:eastAsia="en-US"/>
                    </w:rPr>
                    <w:t>Média velocidade sentido anti-horário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jc w:val="center"/>
              </w:trPr>
              <w:tc>
                <w:tcPr>
                  <w:tcW w:w="1163" w:type="dxa"/>
                  <w:gridSpan w:val="2"/>
                </w:tcPr>
                <w:p>
                  <w:pPr>
                    <w:widowControl w:val="0"/>
                    <w:ind w:firstLine="0"/>
                    <w:jc w:val="center"/>
                    <w:rPr>
                      <w:rFonts w:ascii="Arial" w:hAnsi="Arial" w:cs="Arial" w:eastAsiaTheme="minorHAnsi"/>
                      <w:sz w:val="24"/>
                      <w:szCs w:val="24"/>
                      <w:lang w:val="pt-BR" w:eastAsia="en-US"/>
                    </w:rPr>
                  </w:pPr>
                  <w:r>
                    <w:rPr>
                      <w:rFonts w:ascii="Arial" w:hAnsi="Arial" w:cs="Arial" w:eastAsiaTheme="minorHAnsi"/>
                      <w:sz w:val="24"/>
                      <w:szCs w:val="24"/>
                      <w:lang w:val="pt-BR" w:eastAsia="en-US"/>
                    </w:rPr>
                    <w:t>1500ms</w:t>
                  </w:r>
                </w:p>
              </w:tc>
              <w:tc>
                <w:tcPr>
                  <w:tcW w:w="1187" w:type="dxa"/>
                </w:tcPr>
                <w:p>
                  <w:pPr>
                    <w:widowControl w:val="0"/>
                    <w:ind w:firstLine="0"/>
                    <w:jc w:val="center"/>
                    <w:rPr>
                      <w:rFonts w:ascii="Arial" w:hAnsi="Arial" w:cs="Arial" w:eastAsiaTheme="minorHAnsi"/>
                      <w:sz w:val="24"/>
                      <w:szCs w:val="24"/>
                      <w:lang w:val="pt-BR" w:eastAsia="en-US"/>
                    </w:rPr>
                  </w:pPr>
                  <w:r>
                    <w:rPr>
                      <w:rFonts w:ascii="Arial" w:hAnsi="Arial" w:cs="Arial" w:eastAsiaTheme="minorHAnsi"/>
                      <w:sz w:val="24"/>
                      <w:szCs w:val="24"/>
                      <w:lang w:val="pt-BR" w:eastAsia="en-US"/>
                    </w:rPr>
                    <w:t>90 graus</w:t>
                  </w:r>
                </w:p>
              </w:tc>
              <w:tc>
                <w:tcPr>
                  <w:tcW w:w="2835" w:type="dxa"/>
                </w:tcPr>
                <w:p>
                  <w:pPr>
                    <w:widowControl w:val="0"/>
                    <w:ind w:firstLine="0"/>
                    <w:jc w:val="center"/>
                    <w:rPr>
                      <w:rFonts w:ascii="Arial" w:hAnsi="Arial" w:cs="Arial" w:eastAsiaTheme="minorHAnsi"/>
                      <w:sz w:val="24"/>
                      <w:szCs w:val="24"/>
                      <w:lang w:val="pt-BR" w:eastAsia="en-US"/>
                    </w:rPr>
                  </w:pPr>
                  <w:r>
                    <w:rPr>
                      <w:rFonts w:ascii="Arial" w:hAnsi="Arial" w:cs="Arial" w:eastAsiaTheme="minorHAnsi"/>
                      <w:sz w:val="24"/>
                      <w:szCs w:val="24"/>
                      <w:lang w:val="pt-BR" w:eastAsia="en-US"/>
                    </w:rPr>
                    <w:t>Parado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jc w:val="center"/>
              </w:trPr>
              <w:tc>
                <w:tcPr>
                  <w:tcW w:w="1163" w:type="dxa"/>
                  <w:gridSpan w:val="2"/>
                </w:tcPr>
                <w:p>
                  <w:pPr>
                    <w:widowControl w:val="0"/>
                    <w:ind w:firstLine="0"/>
                    <w:jc w:val="center"/>
                    <w:rPr>
                      <w:rFonts w:ascii="Arial" w:hAnsi="Arial" w:cs="Arial" w:eastAsiaTheme="minorHAnsi"/>
                      <w:sz w:val="24"/>
                      <w:szCs w:val="24"/>
                      <w:lang w:val="pt-BR" w:eastAsia="en-US"/>
                    </w:rPr>
                  </w:pPr>
                  <w:r>
                    <w:rPr>
                      <w:rFonts w:ascii="Arial" w:hAnsi="Arial" w:cs="Arial" w:eastAsiaTheme="minorHAnsi"/>
                      <w:sz w:val="24"/>
                      <w:szCs w:val="24"/>
                      <w:lang w:val="pt-BR" w:eastAsia="en-US"/>
                    </w:rPr>
                    <w:t>1750ms</w:t>
                  </w:r>
                </w:p>
              </w:tc>
              <w:tc>
                <w:tcPr>
                  <w:tcW w:w="1187" w:type="dxa"/>
                </w:tcPr>
                <w:p>
                  <w:pPr>
                    <w:widowControl w:val="0"/>
                    <w:ind w:firstLine="0"/>
                    <w:jc w:val="center"/>
                    <w:rPr>
                      <w:rFonts w:ascii="Arial" w:hAnsi="Arial" w:cs="Arial" w:eastAsiaTheme="minorHAnsi"/>
                      <w:sz w:val="24"/>
                      <w:szCs w:val="24"/>
                      <w:lang w:val="pt-BR" w:eastAsia="en-US"/>
                    </w:rPr>
                  </w:pPr>
                  <w:r>
                    <w:rPr>
                      <w:rFonts w:ascii="Arial" w:hAnsi="Arial" w:cs="Arial" w:eastAsiaTheme="minorHAnsi"/>
                      <w:sz w:val="24"/>
                      <w:szCs w:val="24"/>
                      <w:lang w:val="pt-BR" w:eastAsia="en-US"/>
                    </w:rPr>
                    <w:t>135 graus</w:t>
                  </w:r>
                </w:p>
              </w:tc>
              <w:tc>
                <w:tcPr>
                  <w:tcW w:w="2835" w:type="dxa"/>
                </w:tcPr>
                <w:p>
                  <w:pPr>
                    <w:widowControl w:val="0"/>
                    <w:ind w:firstLine="0"/>
                    <w:jc w:val="center"/>
                    <w:rPr>
                      <w:rFonts w:ascii="Arial" w:hAnsi="Arial" w:cs="Arial" w:eastAsiaTheme="minorHAnsi"/>
                      <w:sz w:val="24"/>
                      <w:szCs w:val="24"/>
                      <w:lang w:val="pt-BR" w:eastAsia="en-US"/>
                    </w:rPr>
                  </w:pPr>
                  <w:r>
                    <w:rPr>
                      <w:rFonts w:ascii="Arial" w:hAnsi="Arial" w:cs="Arial" w:eastAsiaTheme="minorHAnsi"/>
                      <w:sz w:val="24"/>
                      <w:szCs w:val="24"/>
                      <w:lang w:val="pt-BR" w:eastAsia="en-US"/>
                    </w:rPr>
                    <w:t>Média velocidade sentido horário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jc w:val="center"/>
              </w:trPr>
              <w:tc>
                <w:tcPr>
                  <w:tcW w:w="1163" w:type="dxa"/>
                  <w:gridSpan w:val="2"/>
                </w:tcPr>
                <w:p>
                  <w:pPr>
                    <w:widowControl w:val="0"/>
                    <w:ind w:firstLine="0"/>
                    <w:jc w:val="center"/>
                    <w:rPr>
                      <w:rFonts w:ascii="Arial" w:hAnsi="Arial" w:cs="Arial" w:eastAsiaTheme="minorHAnsi"/>
                      <w:sz w:val="24"/>
                      <w:szCs w:val="24"/>
                      <w:lang w:val="pt-BR" w:eastAsia="en-US"/>
                    </w:rPr>
                  </w:pPr>
                  <w:r>
                    <w:rPr>
                      <w:rFonts w:ascii="Arial" w:hAnsi="Arial" w:cs="Arial" w:eastAsiaTheme="minorHAnsi"/>
                      <w:sz w:val="24"/>
                      <w:szCs w:val="24"/>
                      <w:lang w:val="pt-BR" w:eastAsia="en-US"/>
                    </w:rPr>
                    <w:t>2000ms</w:t>
                  </w:r>
                </w:p>
              </w:tc>
              <w:tc>
                <w:tcPr>
                  <w:tcW w:w="1187" w:type="dxa"/>
                </w:tcPr>
                <w:p>
                  <w:pPr>
                    <w:widowControl w:val="0"/>
                    <w:ind w:firstLine="0"/>
                    <w:jc w:val="center"/>
                    <w:rPr>
                      <w:rFonts w:ascii="Arial" w:hAnsi="Arial" w:cs="Arial" w:eastAsiaTheme="minorHAnsi"/>
                      <w:sz w:val="24"/>
                      <w:szCs w:val="24"/>
                      <w:lang w:val="pt-BR" w:eastAsia="en-US"/>
                    </w:rPr>
                  </w:pPr>
                  <w:r>
                    <w:rPr>
                      <w:rFonts w:ascii="Arial" w:hAnsi="Arial" w:cs="Arial" w:eastAsiaTheme="minorHAnsi"/>
                      <w:sz w:val="24"/>
                      <w:szCs w:val="24"/>
                      <w:lang w:val="pt-BR" w:eastAsia="en-US"/>
                    </w:rPr>
                    <w:t>180 graus</w:t>
                  </w:r>
                </w:p>
              </w:tc>
              <w:tc>
                <w:tcPr>
                  <w:tcW w:w="2835" w:type="dxa"/>
                </w:tcPr>
                <w:p>
                  <w:pPr>
                    <w:widowControl w:val="0"/>
                    <w:ind w:firstLine="0"/>
                    <w:jc w:val="center"/>
                    <w:rPr>
                      <w:rFonts w:ascii="Arial" w:hAnsi="Arial" w:cs="Arial" w:eastAsiaTheme="minorHAnsi"/>
                      <w:sz w:val="24"/>
                      <w:szCs w:val="24"/>
                      <w:lang w:val="pt-BR" w:eastAsia="en-US"/>
                    </w:rPr>
                  </w:pPr>
                  <w:r>
                    <w:rPr>
                      <w:rFonts w:ascii="Arial" w:hAnsi="Arial" w:cs="Arial" w:eastAsiaTheme="minorHAnsi"/>
                      <w:sz w:val="24"/>
                      <w:szCs w:val="24"/>
                      <w:lang w:val="pt-BR" w:eastAsia="en-US"/>
                    </w:rPr>
                    <w:t>Máxima velocidade sentido horário</w:t>
                  </w:r>
                </w:p>
              </w:tc>
            </w:tr>
          </w:tbl>
          <w:p>
            <w:pPr>
              <w:widowControl w:val="0"/>
              <w:ind w:firstLine="0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</w:p>
        </w:tc>
      </w:tr>
    </w:tbl>
    <w:p>
      <w:pPr>
        <w:rPr>
          <w:rFonts w:ascii="Arial" w:hAnsi="Arial" w:cs="Arial"/>
          <w:szCs w:val="24"/>
        </w:rPr>
      </w:pPr>
    </w:p>
    <w:tbl>
      <w:tblPr>
        <w:tblStyle w:val="16"/>
        <w:tblW w:w="935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10"/>
        <w:gridCol w:w="1701"/>
        <w:gridCol w:w="6332"/>
        <w:gridCol w:w="1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8" w:type="dxa"/>
            <w:gridSpan w:val="4"/>
          </w:tcPr>
          <w:p>
            <w:pPr>
              <w:widowControl w:val="0"/>
              <w:ind w:firstLine="40"/>
              <w:jc w:val="center"/>
              <w:rPr>
                <w:rFonts w:ascii="Arial" w:hAnsi="Arial" w:cs="Arial" w:eastAsiaTheme="minorHAnsi"/>
                <w:b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b/>
                <w:sz w:val="24"/>
                <w:szCs w:val="24"/>
                <w:lang w:val="pt-BR" w:eastAsia="en-US"/>
              </w:rPr>
              <w:t>Registradores dos Termômetros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15" w:type="dxa"/>
        </w:trPr>
        <w:tc>
          <w:tcPr>
            <w:tcW w:w="1310" w:type="dxa"/>
          </w:tcPr>
          <w:p>
            <w:pPr>
              <w:widowControl w:val="0"/>
              <w:ind w:firstLine="40"/>
              <w:rPr>
                <w:rFonts w:ascii="Arial" w:hAnsi="Arial" w:cs="Arial" w:eastAsiaTheme="minorHAnsi"/>
                <w:b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b/>
                <w:sz w:val="24"/>
                <w:szCs w:val="24"/>
                <w:lang w:val="pt-BR" w:eastAsia="en-US"/>
              </w:rPr>
              <w:t>Endereço</w:t>
            </w:r>
          </w:p>
        </w:tc>
        <w:tc>
          <w:tcPr>
            <w:tcW w:w="1701" w:type="dxa"/>
          </w:tcPr>
          <w:p>
            <w:pPr>
              <w:widowControl w:val="0"/>
              <w:ind w:firstLine="40"/>
              <w:rPr>
                <w:rFonts w:ascii="Arial" w:hAnsi="Arial" w:cs="Arial" w:eastAsiaTheme="minorHAnsi"/>
                <w:b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b/>
                <w:sz w:val="24"/>
                <w:szCs w:val="24"/>
                <w:lang w:val="pt-BR" w:eastAsia="en-US"/>
              </w:rPr>
              <w:t>Tipo de Acesso</w:t>
            </w:r>
          </w:p>
        </w:tc>
        <w:tc>
          <w:tcPr>
            <w:tcW w:w="6332" w:type="dxa"/>
          </w:tcPr>
          <w:p>
            <w:pPr>
              <w:widowControl w:val="0"/>
              <w:ind w:firstLine="40"/>
              <w:rPr>
                <w:rFonts w:ascii="Arial" w:hAnsi="Arial" w:cs="Arial" w:eastAsiaTheme="minorHAnsi"/>
                <w:b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b/>
                <w:sz w:val="24"/>
                <w:szCs w:val="24"/>
                <w:lang w:val="pt-BR" w:eastAsia="en-US"/>
              </w:rPr>
              <w:t>Descrição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15" w:type="dxa"/>
        </w:trPr>
        <w:tc>
          <w:tcPr>
            <w:tcW w:w="1310" w:type="dxa"/>
          </w:tcPr>
          <w:p>
            <w:pPr>
              <w:widowControl w:val="0"/>
              <w:ind w:firstLine="40"/>
              <w:jc w:val="center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0x400</w:t>
            </w:r>
          </w:p>
        </w:tc>
        <w:tc>
          <w:tcPr>
            <w:tcW w:w="1701" w:type="dxa"/>
          </w:tcPr>
          <w:p>
            <w:pPr>
              <w:widowControl w:val="0"/>
              <w:ind w:firstLine="40"/>
              <w:jc w:val="center"/>
              <w:rPr>
                <w:rFonts w:ascii="Arial" w:hAnsi="Arial" w:cs="Arial" w:eastAsiaTheme="minorHAnsi"/>
                <w:b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Leitura</w:t>
            </w:r>
          </w:p>
        </w:tc>
        <w:tc>
          <w:tcPr>
            <w:tcW w:w="6332" w:type="dxa"/>
          </w:tcPr>
          <w:p>
            <w:pPr>
              <w:widowControl w:val="0"/>
              <w:ind w:firstLine="40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Status de Comunicação</w:t>
            </w:r>
          </w:p>
          <w:p>
            <w:pPr>
              <w:widowControl/>
              <w:numPr>
                <w:ilvl w:val="0"/>
                <w:numId w:val="7"/>
              </w:numPr>
              <w:ind w:firstLine="40"/>
              <w:contextualSpacing/>
              <w:jc w:val="left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0: Sem comunicação com o termômetro. O mesmo não está conectado, ou está desligado, ou não há dispositivo neste endereço.</w:t>
            </w:r>
          </w:p>
          <w:p>
            <w:pPr>
              <w:widowControl/>
              <w:numPr>
                <w:ilvl w:val="0"/>
                <w:numId w:val="7"/>
              </w:numPr>
              <w:ind w:firstLine="40"/>
              <w:contextualSpacing/>
              <w:jc w:val="left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1: O termômetro recebeu uma função que não foi implementada;</w:t>
            </w:r>
          </w:p>
          <w:p>
            <w:pPr>
              <w:widowControl/>
              <w:numPr>
                <w:ilvl w:val="0"/>
                <w:numId w:val="7"/>
              </w:numPr>
              <w:ind w:firstLine="40"/>
              <w:contextualSpacing/>
              <w:jc w:val="left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2: Foi acessado a um endereço de registrador inexistente;</w:t>
            </w:r>
          </w:p>
          <w:p>
            <w:pPr>
              <w:widowControl/>
              <w:numPr>
                <w:ilvl w:val="0"/>
                <w:numId w:val="7"/>
              </w:numPr>
              <w:ind w:firstLine="40"/>
              <w:contextualSpacing/>
              <w:jc w:val="left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3: Foi tentado gravar um valor inválido no registrador do termômetro;</w:t>
            </w:r>
          </w:p>
          <w:p>
            <w:pPr>
              <w:widowControl/>
              <w:numPr>
                <w:ilvl w:val="0"/>
                <w:numId w:val="7"/>
              </w:numPr>
              <w:ind w:firstLine="40"/>
              <w:contextualSpacing/>
              <w:jc w:val="left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4: Um irrecuperável erro ocorreu enquanto o termômetro estava tentando executar a ação solicitada;</w:t>
            </w:r>
          </w:p>
          <w:p>
            <w:pPr>
              <w:widowControl/>
              <w:numPr>
                <w:ilvl w:val="0"/>
                <w:numId w:val="7"/>
              </w:numPr>
              <w:ind w:firstLine="40"/>
              <w:contextualSpacing/>
              <w:jc w:val="left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5: Comunicação estabelecida com sucesso.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15" w:type="dxa"/>
        </w:trPr>
        <w:tc>
          <w:tcPr>
            <w:tcW w:w="1310" w:type="dxa"/>
          </w:tcPr>
          <w:p>
            <w:pPr>
              <w:widowControl w:val="0"/>
              <w:ind w:firstLine="40"/>
              <w:jc w:val="center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0x401</w:t>
            </w:r>
          </w:p>
          <w:p>
            <w:pPr>
              <w:widowControl w:val="0"/>
              <w:ind w:firstLine="40"/>
              <w:jc w:val="center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</w:p>
        </w:tc>
        <w:tc>
          <w:tcPr>
            <w:tcW w:w="1701" w:type="dxa"/>
          </w:tcPr>
          <w:p>
            <w:pPr>
              <w:widowControl w:val="0"/>
              <w:ind w:firstLine="40"/>
              <w:jc w:val="center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Leitura</w:t>
            </w:r>
          </w:p>
        </w:tc>
        <w:tc>
          <w:tcPr>
            <w:tcW w:w="6332" w:type="dxa"/>
          </w:tcPr>
          <w:p>
            <w:pPr>
              <w:widowControl w:val="0"/>
              <w:ind w:firstLine="40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Status do termômetro</w:t>
            </w:r>
          </w:p>
          <w:p>
            <w:pPr>
              <w:widowControl w:val="0"/>
              <w:ind w:firstLine="40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Bit[4]: Em que grandeza o termômetro está trabalhando:</w:t>
            </w:r>
          </w:p>
          <w:p>
            <w:pPr>
              <w:widowControl/>
              <w:numPr>
                <w:ilvl w:val="0"/>
                <w:numId w:val="8"/>
              </w:numPr>
              <w:ind w:firstLine="40"/>
              <w:contextualSpacing/>
              <w:jc w:val="left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0: Graus Celsius;</w:t>
            </w:r>
          </w:p>
          <w:p>
            <w:pPr>
              <w:widowControl/>
              <w:numPr>
                <w:ilvl w:val="0"/>
                <w:numId w:val="8"/>
              </w:numPr>
              <w:ind w:firstLine="40"/>
              <w:contextualSpacing/>
              <w:jc w:val="left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1: Graus Fahrenheit.</w:t>
            </w:r>
          </w:p>
          <w:p>
            <w:pPr>
              <w:widowControl w:val="0"/>
              <w:ind w:firstLine="40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Bits[3:0]: Status do sensor:</w:t>
            </w:r>
          </w:p>
          <w:p>
            <w:pPr>
              <w:widowControl/>
              <w:numPr>
                <w:ilvl w:val="0"/>
                <w:numId w:val="9"/>
              </w:numPr>
              <w:ind w:firstLine="40"/>
              <w:contextualSpacing/>
              <w:jc w:val="left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0: Sinaliza que o termômetro está lendo pela primeira vez o sensor. Isto somente acontece no momento que o termômetro é ligado.</w:t>
            </w:r>
          </w:p>
          <w:p>
            <w:pPr>
              <w:widowControl/>
              <w:numPr>
                <w:ilvl w:val="0"/>
                <w:numId w:val="9"/>
              </w:numPr>
              <w:ind w:firstLine="40"/>
              <w:contextualSpacing/>
              <w:jc w:val="left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1: O termômetro já contém o valor convertido;</w:t>
            </w:r>
          </w:p>
          <w:p>
            <w:pPr>
              <w:widowControl/>
              <w:numPr>
                <w:ilvl w:val="0"/>
                <w:numId w:val="9"/>
              </w:numPr>
              <w:ind w:firstLine="40"/>
              <w:contextualSpacing/>
              <w:jc w:val="left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2: Sinaliza um erro, indica que o valor está abaixo da escala permitida pelo termômetro;</w:t>
            </w:r>
          </w:p>
          <w:p>
            <w:pPr>
              <w:widowControl/>
              <w:numPr>
                <w:ilvl w:val="0"/>
                <w:numId w:val="9"/>
              </w:numPr>
              <w:ind w:firstLine="40"/>
              <w:contextualSpacing/>
              <w:jc w:val="left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3: Sinaliza um erro, indica que o valor está acima da escala permitida pelo termômetro;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15" w:type="dxa"/>
        </w:trPr>
        <w:tc>
          <w:tcPr>
            <w:tcW w:w="1310" w:type="dxa"/>
          </w:tcPr>
          <w:p>
            <w:pPr>
              <w:widowControl w:val="0"/>
              <w:ind w:firstLine="40"/>
              <w:jc w:val="center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0x402</w:t>
            </w:r>
          </w:p>
        </w:tc>
        <w:tc>
          <w:tcPr>
            <w:tcW w:w="1701" w:type="dxa"/>
          </w:tcPr>
          <w:p>
            <w:pPr>
              <w:widowControl w:val="0"/>
              <w:ind w:firstLine="40"/>
              <w:jc w:val="center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Leitura</w:t>
            </w:r>
          </w:p>
        </w:tc>
        <w:tc>
          <w:tcPr>
            <w:tcW w:w="6332" w:type="dxa"/>
          </w:tcPr>
          <w:p>
            <w:pPr>
              <w:widowControl w:val="0"/>
              <w:ind w:firstLine="40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Valor em graus, dependo da grandeza selecionada, valor multiplicado por 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15" w:type="dxa"/>
        </w:trPr>
        <w:tc>
          <w:tcPr>
            <w:tcW w:w="1310" w:type="dxa"/>
          </w:tcPr>
          <w:p>
            <w:pPr>
              <w:widowControl w:val="0"/>
              <w:ind w:firstLine="40"/>
              <w:jc w:val="center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0x403</w:t>
            </w:r>
          </w:p>
        </w:tc>
        <w:tc>
          <w:tcPr>
            <w:tcW w:w="1701" w:type="dxa"/>
          </w:tcPr>
          <w:p>
            <w:pPr>
              <w:widowControl w:val="0"/>
              <w:ind w:firstLine="40"/>
              <w:jc w:val="center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Leitura</w:t>
            </w:r>
          </w:p>
        </w:tc>
        <w:tc>
          <w:tcPr>
            <w:tcW w:w="6332" w:type="dxa"/>
          </w:tcPr>
          <w:p>
            <w:pPr>
              <w:widowControl w:val="0"/>
              <w:ind w:firstLine="40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Valor mínimo em graus alcançado a partir do reinício da estatística, valor multiplicado por 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15" w:type="dxa"/>
        </w:trPr>
        <w:tc>
          <w:tcPr>
            <w:tcW w:w="1310" w:type="dxa"/>
          </w:tcPr>
          <w:p>
            <w:pPr>
              <w:widowControl w:val="0"/>
              <w:ind w:firstLine="40"/>
              <w:jc w:val="center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0x404</w:t>
            </w:r>
          </w:p>
        </w:tc>
        <w:tc>
          <w:tcPr>
            <w:tcW w:w="1701" w:type="dxa"/>
          </w:tcPr>
          <w:p>
            <w:pPr>
              <w:widowControl w:val="0"/>
              <w:ind w:firstLine="40"/>
              <w:jc w:val="center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Leitura</w:t>
            </w:r>
          </w:p>
        </w:tc>
        <w:tc>
          <w:tcPr>
            <w:tcW w:w="6332" w:type="dxa"/>
          </w:tcPr>
          <w:p>
            <w:pPr>
              <w:widowControl w:val="0"/>
              <w:ind w:firstLine="40"/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</w:pPr>
            <w:r>
              <w:rPr>
                <w:rFonts w:ascii="Arial" w:hAnsi="Arial" w:cs="Arial" w:eastAsiaTheme="minorHAnsi"/>
                <w:sz w:val="24"/>
                <w:szCs w:val="24"/>
                <w:lang w:val="pt-BR" w:eastAsia="en-US"/>
              </w:rPr>
              <w:t>Valor máximo em graus alcançado a partir do reinício da estatística, valor multiplicado por 10</w:t>
            </w:r>
          </w:p>
        </w:tc>
      </w:tr>
    </w:tbl>
    <w:p>
      <w:pPr>
        <w:rPr>
          <w:rFonts w:ascii="Arial" w:hAnsi="Arial" w:cs="Arial"/>
        </w:rPr>
      </w:pPr>
    </w:p>
    <w:p>
      <w:pPr>
        <w:rPr>
          <w:rFonts w:ascii="Arial" w:hAnsi="Arial" w:cs="Arial"/>
        </w:rPr>
      </w:pPr>
      <w:r>
        <w:rPr>
          <w:rFonts w:ascii="Arial" w:hAnsi="Arial" w:cs="Arial"/>
        </w:rPr>
        <w:t>O endereço de 0x400 a 0x404 acessam o primeiro termômetro, e os endereços:</w:t>
      </w:r>
    </w:p>
    <w:p>
      <w:pPr>
        <w:ind w:left="720" w:firstLine="0"/>
        <w:contextualSpacing/>
        <w:jc w:val="left"/>
        <w:rPr>
          <w:rFonts w:ascii="Arial" w:hAnsi="Arial" w:cs="Arial"/>
          <w:b/>
          <w:sz w:val="28"/>
        </w:rPr>
      </w:pPr>
      <w:r>
        <w:rPr>
          <w:rFonts w:ascii="Arial" w:hAnsi="Arial" w:cs="Arial"/>
        </w:rPr>
        <w:t>0x404 = 0x400, porém acessa o segundo termômetro;</w:t>
      </w:r>
      <w:r>
        <w:rPr>
          <w:rFonts w:ascii="Arial" w:hAnsi="Arial" w:cs="Arial"/>
        </w:rPr>
        <w:br w:type="textWrapping"/>
      </w:r>
      <w:r>
        <w:rPr>
          <w:rFonts w:ascii="Arial" w:hAnsi="Arial" w:cs="Arial"/>
        </w:rPr>
        <w:t>0x405 = 0x401, porém acessa o terceiro termômetro.</w:t>
      </w:r>
    </w:p>
    <w:p>
      <w:pPr>
        <w:rPr>
          <w:rFonts w:ascii="Arial" w:hAnsi="Arial" w:cs="Arial"/>
        </w:rPr>
      </w:pPr>
    </w:p>
    <w:p>
      <w:pPr>
        <w:pStyle w:val="3"/>
        <w:rPr>
          <w:rFonts w:ascii="Arial" w:hAnsi="Arial" w:cs="Arial"/>
        </w:rPr>
      </w:pPr>
      <w:r>
        <w:rPr>
          <w:rFonts w:ascii="Arial" w:hAnsi="Arial" w:cs="Arial"/>
        </w:rPr>
        <w:t>Terminal</w:t>
      </w:r>
    </w:p>
    <w:p>
      <w:pPr>
        <w:ind w:firstLine="851"/>
        <w:rPr>
          <w:rFonts w:ascii="Arial" w:hAnsi="Arial" w:cs="Arial"/>
        </w:rPr>
      </w:pPr>
      <w:r>
        <w:rPr>
          <w:rFonts w:ascii="Arial" w:hAnsi="Arial" w:cs="Arial"/>
        </w:rPr>
        <w:t>O Recurso de Hardware oferece um terminal para emitir comandos semelhantes ao prompt do DOS. Conecte o RH ao uma porta UART e abra uma conexão a 115200 bps, para saber os comandos digite “help” no prompt.</w:t>
      </w:r>
    </w:p>
    <w:p>
      <w:pPr>
        <w:pStyle w:val="3"/>
        <w:rPr>
          <w:rFonts w:ascii="Arial" w:hAnsi="Arial" w:cs="Arial"/>
        </w:rPr>
      </w:pPr>
      <w:r>
        <w:rPr>
          <w:rFonts w:ascii="Arial" w:hAnsi="Arial" w:cs="Arial"/>
        </w:rPr>
        <w:t>Diagrama dos circuitos</w:t>
      </w:r>
    </w:p>
    <w:p>
      <w:pPr>
        <w:ind w:firstLine="851"/>
        <w:rPr>
          <w:rFonts w:ascii="Arial" w:hAnsi="Arial" w:cs="Arial"/>
        </w:rPr>
      </w:pPr>
      <w:r>
        <w:rPr>
          <w:rFonts w:ascii="Arial" w:hAnsi="Arial" w:eastAsia="Arial" w:cs="Arial"/>
          <w:szCs w:val="24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7527290" cy="5320030"/>
            <wp:effectExtent l="0" t="1092200" r="0" b="1080770"/>
            <wp:wrapSquare wrapText="bothSides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528598" cy="5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ind w:firstLine="0"/>
        <w:rPr>
          <w:rFonts w:ascii="Arial" w:hAnsi="Arial" w:cs="Arial"/>
          <w:sz w:val="22"/>
        </w:rPr>
      </w:pPr>
    </w:p>
    <w:p>
      <w:pPr>
        <w:spacing w:after="200" w:line="276" w:lineRule="auto"/>
        <w:ind w:firstLine="0"/>
        <w:jc w:val="left"/>
        <w:rPr>
          <w:rFonts w:ascii="Arial" w:hAnsi="Arial" w:eastAsia="Arial" w:cs="Arial"/>
          <w:szCs w:val="24"/>
        </w:rPr>
      </w:pPr>
      <w:r>
        <w:rPr>
          <w:rFonts w:ascii="Arial" w:hAnsi="Arial" w:eastAsia="Arial" w:cs="Arial"/>
          <w:szCs w:val="24"/>
        </w:rPr>
        <w:br w:type="page"/>
      </w:r>
    </w:p>
    <w:p>
      <w:pPr>
        <w:spacing w:line="240" w:lineRule="auto"/>
        <w:ind w:firstLine="0"/>
        <w:jc w:val="center"/>
        <w:rPr>
          <w:rFonts w:eastAsia="Arial" w:cstheme="minorHAnsi"/>
          <w:szCs w:val="24"/>
        </w:rPr>
      </w:pPr>
      <w:r>
        <w:rPr>
          <w:rFonts w:eastAsia="Arial" w:cstheme="minorHAnsi"/>
          <w:szCs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7528560" cy="5320665"/>
            <wp:effectExtent l="0" t="1092200" r="0" b="1080135"/>
            <wp:wrapSquare wrapText="bothSides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28560" cy="5320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ind w:firstLine="0"/>
        <w:rPr>
          <w:sz w:val="22"/>
        </w:rPr>
      </w:pPr>
    </w:p>
    <w:p>
      <w:pPr>
        <w:spacing w:after="200" w:line="276" w:lineRule="auto"/>
        <w:ind w:firstLine="0"/>
        <w:jc w:val="left"/>
        <w:rPr>
          <w:sz w:val="22"/>
        </w:rPr>
      </w:pPr>
      <w:r>
        <w:rPr>
          <w:sz w:val="22"/>
        </w:rPr>
        <w:br w:type="page"/>
      </w:r>
    </w:p>
    <w:p>
      <w:pPr>
        <w:ind w:firstLine="0"/>
        <w:rPr>
          <w:sz w:val="22"/>
        </w:rPr>
      </w:pPr>
      <w:r>
        <w:rPr>
          <w:rFonts w:eastAsia="Arial" w:cstheme="minorHAnsi"/>
          <w:szCs w:val="24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7524115" cy="5320665"/>
            <wp:effectExtent l="0" t="1092200" r="0" b="1080135"/>
            <wp:wrapSquare wrapText="bothSides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524229" cy="5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200" w:line="276" w:lineRule="auto"/>
        <w:ind w:firstLine="0"/>
        <w:jc w:val="left"/>
        <w:rPr>
          <w:sz w:val="22"/>
        </w:rPr>
      </w:pPr>
      <w:r>
        <w:rPr>
          <w:sz w:val="22"/>
        </w:rPr>
        <w:br w:type="page"/>
      </w:r>
    </w:p>
    <w:p>
      <w:pPr>
        <w:ind w:firstLine="0"/>
        <w:rPr>
          <w:sz w:val="22"/>
        </w:rPr>
      </w:pPr>
      <w:r>
        <w:rPr>
          <w:rFonts w:eastAsia="Arial" w:cstheme="minorHAnsi"/>
          <w:szCs w:val="24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7528560" cy="5320665"/>
            <wp:effectExtent l="0" t="1092200" r="0" b="1080135"/>
            <wp:wrapSquare wrapText="bothSides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528734" cy="5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200" w:line="276" w:lineRule="auto"/>
        <w:ind w:firstLine="0"/>
        <w:jc w:val="left"/>
        <w:rPr>
          <w:sz w:val="22"/>
        </w:rPr>
      </w:pPr>
      <w:r>
        <w:rPr>
          <w:sz w:val="22"/>
        </w:rPr>
        <w:br w:type="page"/>
      </w:r>
    </w:p>
    <w:p>
      <w:pPr>
        <w:ind w:firstLine="0"/>
        <w:rPr>
          <w:sz w:val="22"/>
        </w:rPr>
      </w:pPr>
      <w:r>
        <w:rPr>
          <w:rFonts w:eastAsia="Arial" w:cstheme="minorHAnsi"/>
          <w:szCs w:val="24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7529195" cy="5320665"/>
            <wp:effectExtent l="0" t="1092200" r="0" b="1080135"/>
            <wp:wrapSquare wrapText="bothSides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529097" cy="5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200" w:line="276" w:lineRule="auto"/>
        <w:ind w:firstLine="0"/>
        <w:jc w:val="left"/>
        <w:rPr>
          <w:sz w:val="22"/>
        </w:rPr>
      </w:pPr>
      <w:r>
        <w:rPr>
          <w:sz w:val="22"/>
        </w:rPr>
        <w:br w:type="page"/>
      </w:r>
    </w:p>
    <w:p>
      <w:pPr>
        <w:ind w:firstLine="0"/>
        <w:rPr>
          <w:sz w:val="22"/>
        </w:rPr>
      </w:pPr>
      <w:r>
        <w:rPr>
          <w:rFonts w:eastAsia="Arial" w:cstheme="minorHAnsi"/>
          <w:szCs w:val="24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7527925" cy="5320665"/>
            <wp:effectExtent l="0" t="1092200" r="0" b="1080135"/>
            <wp:wrapSquare wrapText="bothSides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/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528014" cy="5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200" w:line="276" w:lineRule="auto"/>
        <w:ind w:firstLine="0"/>
        <w:jc w:val="left"/>
        <w:rPr>
          <w:sz w:val="22"/>
        </w:rPr>
      </w:pPr>
      <w:r>
        <w:rPr>
          <w:sz w:val="22"/>
        </w:rPr>
        <w:br w:type="page"/>
      </w:r>
    </w:p>
    <w:p>
      <w:pPr>
        <w:ind w:firstLine="0"/>
        <w:rPr>
          <w:sz w:val="22"/>
        </w:rPr>
      </w:pPr>
      <w:r>
        <w:rPr>
          <w:rFonts w:eastAsia="Arial" w:cstheme="minorHAnsi"/>
          <w:szCs w:val="24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7528560" cy="5320665"/>
            <wp:effectExtent l="0" t="1092200" r="0" b="1080135"/>
            <wp:wrapSquare wrapText="bothSides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528432" cy="5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200" w:line="276" w:lineRule="auto"/>
        <w:ind w:firstLine="0"/>
        <w:jc w:val="left"/>
        <w:rPr>
          <w:sz w:val="22"/>
        </w:rPr>
      </w:pPr>
      <w:r>
        <w:rPr>
          <w:sz w:val="22"/>
        </w:rPr>
        <w:br w:type="page"/>
      </w:r>
      <w:bookmarkStart w:id="20" w:name="_GoBack"/>
      <w:bookmarkEnd w:id="20"/>
    </w:p>
    <w:p>
      <w:pPr>
        <w:ind w:firstLine="0"/>
        <w:rPr>
          <w:sz w:val="22"/>
        </w:rPr>
      </w:pPr>
      <w:r>
        <w:rPr>
          <w:rFonts w:eastAsia="Arial" w:cstheme="minorHAnsi"/>
          <w:szCs w:val="24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7527925" cy="5320665"/>
            <wp:effectExtent l="0" t="1092200" r="0" b="1080135"/>
            <wp:wrapSquare wrapText="bothSides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/>
                    <pic:cNvPicPr>
                      <a:picLocks noChangeAspect="1"/>
                    </pic:cNvPicPr>
                  </pic:nvPicPr>
                  <pic:blipFill>
                    <a:blip r:embed="rId3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528107" cy="5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200" w:line="276" w:lineRule="auto"/>
        <w:ind w:firstLine="0"/>
        <w:jc w:val="left"/>
        <w:rPr>
          <w:sz w:val="22"/>
        </w:rPr>
      </w:pPr>
      <w:r>
        <w:rPr>
          <w:sz w:val="22"/>
        </w:rPr>
        <w:br w:type="page"/>
      </w:r>
    </w:p>
    <w:p>
      <w:pPr>
        <w:ind w:firstLine="0"/>
        <w:rPr>
          <w:sz w:val="22"/>
        </w:rPr>
      </w:pPr>
      <w:r>
        <w:rPr>
          <w:rFonts w:eastAsia="Arial" w:cstheme="minorHAnsi"/>
          <w:szCs w:val="24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7527925" cy="5320665"/>
            <wp:effectExtent l="0" t="1092200" r="0" b="1080135"/>
            <wp:wrapSquare wrapText="bothSides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/>
                    <pic:cNvPicPr>
                      <a:picLocks noChangeAspect="1"/>
                    </pic:cNvPicPr>
                  </pic:nvPicPr>
                  <pic:blipFill>
                    <a:blip r:embed="rId4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527947" cy="5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200" w:line="276" w:lineRule="auto"/>
        <w:ind w:firstLine="0"/>
        <w:jc w:val="left"/>
        <w:rPr>
          <w:sz w:val="22"/>
        </w:rPr>
      </w:pPr>
      <w:r>
        <w:rPr>
          <w:sz w:val="22"/>
        </w:rPr>
        <w:br w:type="page"/>
      </w:r>
    </w:p>
    <w:p>
      <w:pPr>
        <w:spacing w:line="240" w:lineRule="auto"/>
        <w:jc w:val="center"/>
        <w:rPr>
          <w:rFonts w:eastAsia="Arial" w:cstheme="minorHAnsi"/>
          <w:szCs w:val="24"/>
        </w:rPr>
      </w:pPr>
    </w:p>
    <w:p>
      <w:pPr>
        <w:pStyle w:val="3"/>
        <w:rPr>
          <w:rFonts w:ascii="Arial" w:hAnsi="Arial" w:eastAsia="Arial" w:cs="Arial"/>
        </w:rPr>
      </w:pPr>
      <w:r>
        <w:rPr>
          <w:rFonts w:ascii="Arial" w:hAnsi="Arial" w:eastAsia="Arial" w:cs="Arial"/>
        </w:rPr>
        <w:t>Montagem em 3D dos Experimentos Remotos</w:t>
      </w:r>
    </w:p>
    <w:p>
      <w:pPr>
        <w:spacing w:line="240" w:lineRule="auto"/>
        <w:jc w:val="center"/>
        <w:rPr>
          <w:rFonts w:eastAsia="Arial" w:cstheme="minorHAnsi"/>
          <w:szCs w:val="24"/>
        </w:rPr>
      </w:pPr>
      <w:r>
        <w:rPr>
          <w:rFonts w:eastAsia="Arial" w:cstheme="minorHAnsi"/>
          <w:szCs w:val="24"/>
        </w:rPr>
        <w:drawing>
          <wp:inline distT="0" distB="0" distL="0" distR="0">
            <wp:extent cx="2326640" cy="2282825"/>
            <wp:effectExtent l="0" t="0" r="0" b="31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/>
                    <pic:cNvPicPr>
                      <a:picLocks noChangeAspect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855" cy="229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eastAsia="Arial" w:cstheme="minorHAnsi"/>
          <w:szCs w:val="24"/>
        </w:rPr>
      </w:pPr>
    </w:p>
    <w:p>
      <w:pPr>
        <w:spacing w:line="240" w:lineRule="auto"/>
        <w:jc w:val="center"/>
        <w:rPr>
          <w:rFonts w:eastAsia="Arial" w:cstheme="minorHAnsi"/>
          <w:szCs w:val="24"/>
        </w:rPr>
      </w:pPr>
      <w:r>
        <w:rPr>
          <w:rFonts w:eastAsia="Arial" w:cstheme="minorHAnsi"/>
          <w:szCs w:val="24"/>
        </w:rPr>
        <w:drawing>
          <wp:inline distT="0" distB="0" distL="0" distR="0">
            <wp:extent cx="2366010" cy="2508250"/>
            <wp:effectExtent l="0" t="0" r="0" b="63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/>
                    <pic:cNvPicPr>
                      <a:picLocks noChangeAspect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3117" cy="254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/>
        <w:rPr>
          <w:rFonts w:eastAsia="Arial" w:cstheme="minorHAnsi"/>
          <w:szCs w:val="24"/>
        </w:rPr>
      </w:pPr>
    </w:p>
    <w:p>
      <w:pPr>
        <w:spacing w:line="240" w:lineRule="auto"/>
        <w:jc w:val="center"/>
        <w:rPr>
          <w:rFonts w:eastAsia="Arial" w:cstheme="minorHAnsi"/>
          <w:szCs w:val="24"/>
        </w:rPr>
      </w:pPr>
      <w:r>
        <w:rPr>
          <w:rFonts w:eastAsia="Arial" w:cstheme="minorHAnsi"/>
          <w:szCs w:val="24"/>
        </w:rPr>
        <w:drawing>
          <wp:inline distT="0" distB="0" distL="0" distR="0">
            <wp:extent cx="2324100" cy="1989455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/>
                    <pic:cNvPicPr>
                      <a:picLocks noChangeAspect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8051" cy="2010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r:id="rId4" w:type="default"/>
      <w:footerReference r:id="rId5" w:type="even"/>
      <w:pgSz w:w="11906" w:h="16838"/>
      <w:pgMar w:top="1417" w:right="1701" w:bottom="1417" w:left="1701" w:header="708" w:footer="708" w:gutter="0"/>
      <w:pgNumType w:start="2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framePr w:wrap="around" w:vAnchor="text" w:hAnchor="margin" w:xAlign="center" w:y="1"/>
      <w:rPr>
        <w:rStyle w:val="14"/>
      </w:rPr>
    </w:pPr>
    <w:r>
      <w:rPr>
        <w:rStyle w:val="14"/>
      </w:rPr>
      <w:fldChar w:fldCharType="begin"/>
    </w:r>
    <w:r>
      <w:rPr>
        <w:rStyle w:val="14"/>
      </w:rPr>
      <w:instrText xml:space="preserve">PAGE  </w:instrText>
    </w:r>
    <w:r>
      <w:rPr>
        <w:rStyle w:val="14"/>
      </w:rPr>
      <w:fldChar w:fldCharType="separate"/>
    </w:r>
    <w:r>
      <w:rPr>
        <w:rStyle w:val="14"/>
      </w:rPr>
      <w:t>33</w:t>
    </w:r>
    <w:r>
      <w:rPr>
        <w:rStyle w:val="14"/>
      </w:rPr>
      <w:fldChar w:fldCharType="end"/>
    </w:r>
  </w:p>
  <w:p>
    <w:pPr>
      <w:pStyle w:val="8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framePr w:wrap="around" w:vAnchor="text" w:hAnchor="margin" w:xAlign="center" w:y="1"/>
      <w:rPr>
        <w:rStyle w:val="14"/>
      </w:rPr>
    </w:pPr>
    <w:r>
      <w:rPr>
        <w:rStyle w:val="14"/>
      </w:rPr>
      <w:fldChar w:fldCharType="begin"/>
    </w:r>
    <w:r>
      <w:rPr>
        <w:rStyle w:val="14"/>
      </w:rPr>
      <w:instrText xml:space="preserve">PAGE  </w:instrText>
    </w:r>
    <w:r>
      <w:rPr>
        <w:rStyle w:val="14"/>
      </w:rPr>
      <w:fldChar w:fldCharType="end"/>
    </w:r>
  </w:p>
  <w:p>
    <w:pPr>
      <w:pStyle w:val="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id="0">
    <w:p>
      <w:pPr>
        <w:pStyle w:val="9"/>
        <w:ind w:left="0" w:leftChars="0" w:firstLine="0" w:firstLineChars="0"/>
        <w:rPr>
          <w:rFonts w:ascii="Arial" w:hAnsi="Arial" w:cs="Arial"/>
          <w:color w:val="000000" w:themeColor="text1"/>
        </w:rPr>
      </w:pPr>
      <w:r>
        <w:rPr>
          <w:rStyle w:val="12"/>
          <w:rFonts w:ascii="Arial" w:hAnsi="Arial" w:cs="Arial"/>
          <w:color w:val="000000" w:themeColor="text1"/>
        </w:rPr>
        <w:footnoteRef/>
      </w:r>
      <w:r>
        <w:rPr>
          <w:rFonts w:ascii="Arial" w:hAnsi="Arial" w:cs="Arial"/>
          <w:color w:val="000000" w:themeColor="text1"/>
        </w:rPr>
        <w:t xml:space="preserve"> DOI: </w:t>
      </w:r>
      <w:r>
        <w:rPr>
          <w:rFonts w:ascii="Arial" w:hAnsi="Arial" w:eastAsia="Arial" w:cs="Arial"/>
          <w:color w:val="000000" w:themeColor="text1"/>
          <w:shd w:val="clear" w:color="auto" w:fill="FFFFFF"/>
        </w:rPr>
        <w:t>10.1109/REV.2015.7087292</w:t>
      </w:r>
    </w:p>
  </w:footnote>
  <w:footnote w:id="1">
    <w:p>
      <w:pPr>
        <w:pStyle w:val="9"/>
        <w:ind w:firstLine="0"/>
        <w:rPr>
          <w:rFonts w:ascii="Arial" w:hAnsi="Arial" w:cs="Arial"/>
          <w:color w:val="000000" w:themeColor="text1"/>
        </w:rPr>
      </w:pPr>
      <w:r>
        <w:rPr>
          <w:rStyle w:val="12"/>
          <w:rFonts w:ascii="Arial" w:hAnsi="Arial" w:cs="Arial"/>
          <w:color w:val="000000" w:themeColor="text1"/>
        </w:rPr>
        <w:footnoteRef/>
      </w:r>
      <w:r>
        <w:rPr>
          <w:rFonts w:ascii="Arial" w:hAnsi="Arial" w:cs="Arial"/>
          <w:color w:val="000000" w:themeColor="text1"/>
        </w:rPr>
        <w:t xml:space="preserve"> O RaspberryPi é um computador é baseado em um system on a chip (SoC) Broadcom BCM2835, que inclui um processador ARM1176JZFS rodando a 700 MHz, GPU VideoCore IV, e 512 MB de memória RAM em sua última revisão. O Raspeberry PI foi desenvolvido no Reino Unido pela Fundação RaspberryPi.</w:t>
      </w:r>
    </w:p>
  </w:footnote>
  <w:footnote w:id="2">
    <w:p>
      <w:pPr>
        <w:pStyle w:val="9"/>
        <w:ind w:firstLine="0"/>
        <w:rPr>
          <w:rFonts w:ascii="Arial" w:hAnsi="Arial" w:cs="Arial"/>
          <w:color w:val="000000" w:themeColor="text1"/>
        </w:rPr>
      </w:pPr>
      <w:r>
        <w:rPr>
          <w:rStyle w:val="12"/>
          <w:rFonts w:ascii="Arial" w:hAnsi="Arial" w:cs="Arial"/>
          <w:color w:val="000000" w:themeColor="text1"/>
        </w:rPr>
        <w:footnoteRef/>
      </w:r>
      <w:r>
        <w:rPr>
          <w:rFonts w:ascii="Arial" w:hAnsi="Arial" w:cs="Arial"/>
          <w:color w:val="000000" w:themeColor="text1"/>
        </w:rPr>
        <w:t>Modbus é um protocolo de comunicação de dados utilizado em sistemas de automação industrial. É um dos protocolos mais utilizados em redes de Controladores lógicos programáveis (PLC) para aquisição de sinais (0 ou 1) de instrumentos e comandar atuadores. É de utilização livre e sem taxas de licenciamento.</w:t>
      </w:r>
    </w:p>
  </w:footnote>
  <w:footnote w:id="3">
    <w:p>
      <w:pPr>
        <w:pStyle w:val="9"/>
        <w:ind w:left="0" w:leftChars="0" w:firstLine="0" w:firstLineChars="0"/>
        <w:rPr>
          <w:rFonts w:ascii="Arial" w:hAnsi="Arial" w:cs="Arial"/>
        </w:rPr>
      </w:pPr>
      <w:r>
        <w:rPr>
          <w:rStyle w:val="12"/>
          <w:rFonts w:ascii="Arial" w:hAnsi="Arial" w:cs="Arial"/>
          <w:color w:val="000000" w:themeColor="text1"/>
        </w:rPr>
        <w:footnoteRef/>
      </w:r>
      <w:r>
        <w:rPr>
          <w:rFonts w:ascii="Arial" w:hAnsi="Arial" w:cs="Arial"/>
          <w:color w:val="000000" w:themeColor="text1"/>
        </w:rPr>
        <w:t>http://www.go-lab-project.eu/</w:t>
      </w:r>
    </w:p>
  </w:footnote>
  <w:footnote w:id="4">
    <w:p>
      <w:pPr>
        <w:pStyle w:val="9"/>
        <w:ind w:left="0" w:leftChars="0" w:firstLine="0" w:firstLineChars="0"/>
        <w:rPr>
          <w:color w:val="000000" w:themeColor="text1"/>
        </w:rPr>
      </w:pPr>
      <w:r>
        <w:rPr>
          <w:rStyle w:val="12"/>
          <w:color w:val="000000" w:themeColor="text1"/>
        </w:rPr>
        <w:footnoteRef/>
      </w:r>
      <w:r>
        <w:rPr>
          <w:color w:val="000000" w:themeColor="text1"/>
        </w:rPr>
        <w:t>http://www.lavrsen.dk/foswiki/bin/view/Motion/WebHome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012C1C"/>
    <w:multiLevelType w:val="multilevel"/>
    <w:tmpl w:val="05012C1C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31548B7"/>
    <w:multiLevelType w:val="multilevel"/>
    <w:tmpl w:val="131548B7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>
    <w:nsid w:val="17B1135C"/>
    <w:multiLevelType w:val="multilevel"/>
    <w:tmpl w:val="17B1135C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>
    <w:nsid w:val="1D032FA6"/>
    <w:multiLevelType w:val="multilevel"/>
    <w:tmpl w:val="1D032FA6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>
    <w:nsid w:val="3D900506"/>
    <w:multiLevelType w:val="multilevel"/>
    <w:tmpl w:val="3D900506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>
    <w:nsid w:val="405830CF"/>
    <w:multiLevelType w:val="multilevel"/>
    <w:tmpl w:val="405830CF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>
    <w:nsid w:val="51236D7F"/>
    <w:multiLevelType w:val="multilevel"/>
    <w:tmpl w:val="51236D7F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>
    <w:nsid w:val="5A000790"/>
    <w:multiLevelType w:val="multilevel"/>
    <w:tmpl w:val="5A000790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>
    <w:nsid w:val="6A6B60D8"/>
    <w:multiLevelType w:val="multilevel"/>
    <w:tmpl w:val="6A6B60D8"/>
    <w:lvl w:ilvl="0" w:tentative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num w:numId="1">
    <w:abstractNumId w:val="0"/>
  </w:num>
  <w:num w:numId="2">
    <w:abstractNumId w:val="8"/>
  </w:num>
  <w:num w:numId="3">
    <w:abstractNumId w:val="3"/>
  </w:num>
  <w:num w:numId="4">
    <w:abstractNumId w:val="1"/>
  </w:num>
  <w:num w:numId="5">
    <w:abstractNumId w:val="7"/>
  </w:num>
  <w:num w:numId="6">
    <w:abstractNumId w:val="6"/>
  </w:num>
  <w:num w:numId="7">
    <w:abstractNumId w:val="2"/>
  </w:num>
  <w:num w:numId="8">
    <w:abstractNumId w:val="5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cumentProtection w:enforcement="0"/>
  <w:defaultTabStop w:val="708"/>
  <w:hyphenationZone w:val="425"/>
  <w:drawingGridHorizontalSpacing w:val="120"/>
  <w:drawingGridVerticalSpacing w:val="163"/>
  <w:displayHorizontalDrawingGridEvery w:val="2"/>
  <w:displayVerticalDrawingGridEvery w:val="2"/>
  <w:characterSpacingControl w:val="doNotCompress"/>
  <w:compat>
    <w:compatSetting w:name="compatibilityMode" w:uri="http://schemas.microsoft.com/office/word" w:val="12"/>
  </w:compat>
  <w:rsids>
    <w:rsidRoot w:val="004E1BD0"/>
    <w:rsid w:val="00037FA7"/>
    <w:rsid w:val="000442B4"/>
    <w:rsid w:val="000778B2"/>
    <w:rsid w:val="000C59AC"/>
    <w:rsid w:val="000D5748"/>
    <w:rsid w:val="000E315C"/>
    <w:rsid w:val="000E38A6"/>
    <w:rsid w:val="000F08F6"/>
    <w:rsid w:val="00111806"/>
    <w:rsid w:val="00123671"/>
    <w:rsid w:val="00125A9F"/>
    <w:rsid w:val="001404CA"/>
    <w:rsid w:val="00170721"/>
    <w:rsid w:val="001A1BF4"/>
    <w:rsid w:val="001A5BC6"/>
    <w:rsid w:val="001B012E"/>
    <w:rsid w:val="001F363A"/>
    <w:rsid w:val="00272A86"/>
    <w:rsid w:val="002A63DA"/>
    <w:rsid w:val="002E7B49"/>
    <w:rsid w:val="002F3148"/>
    <w:rsid w:val="00325568"/>
    <w:rsid w:val="003A7AD9"/>
    <w:rsid w:val="003D524E"/>
    <w:rsid w:val="003F4D0B"/>
    <w:rsid w:val="00403407"/>
    <w:rsid w:val="0042415A"/>
    <w:rsid w:val="00446523"/>
    <w:rsid w:val="00462152"/>
    <w:rsid w:val="00466FAE"/>
    <w:rsid w:val="004922B7"/>
    <w:rsid w:val="004E1BD0"/>
    <w:rsid w:val="004F5C1C"/>
    <w:rsid w:val="00502D0F"/>
    <w:rsid w:val="00512C7D"/>
    <w:rsid w:val="00515958"/>
    <w:rsid w:val="00520A48"/>
    <w:rsid w:val="007028C3"/>
    <w:rsid w:val="00800896"/>
    <w:rsid w:val="0081077D"/>
    <w:rsid w:val="0081573A"/>
    <w:rsid w:val="008A617D"/>
    <w:rsid w:val="009424CC"/>
    <w:rsid w:val="009446B0"/>
    <w:rsid w:val="00957843"/>
    <w:rsid w:val="009C4BCA"/>
    <w:rsid w:val="00A237D0"/>
    <w:rsid w:val="00A40D49"/>
    <w:rsid w:val="00A864B1"/>
    <w:rsid w:val="00AB1AFF"/>
    <w:rsid w:val="00B35AC8"/>
    <w:rsid w:val="00B94B84"/>
    <w:rsid w:val="00B9693E"/>
    <w:rsid w:val="00BB530E"/>
    <w:rsid w:val="00BD4CF1"/>
    <w:rsid w:val="00C376F8"/>
    <w:rsid w:val="00C811C7"/>
    <w:rsid w:val="00C87158"/>
    <w:rsid w:val="00CD6012"/>
    <w:rsid w:val="00D37950"/>
    <w:rsid w:val="00D846AD"/>
    <w:rsid w:val="00DA5BBD"/>
    <w:rsid w:val="00DC728A"/>
    <w:rsid w:val="00E10415"/>
    <w:rsid w:val="00E4093F"/>
    <w:rsid w:val="00EA2A91"/>
    <w:rsid w:val="00EC794B"/>
    <w:rsid w:val="00ED29F1"/>
    <w:rsid w:val="00F14718"/>
    <w:rsid w:val="00F240F6"/>
    <w:rsid w:val="00F902D1"/>
    <w:rsid w:val="00FA1D6B"/>
    <w:rsid w:val="00FF4516"/>
    <w:rsid w:val="08166F04"/>
  </w:rsids>
  <m:mathPr>
    <m:lMargin m:val="0"/>
    <m:mathFont m:val="Cambria Math"/>
    <m:rMargin m:val="0"/>
    <m:wrapIndent m:val="1440"/>
    <m:brkBin m:val="before"/>
    <m:brkBinSub m:val="--"/>
    <m:defJc m:val="centerGroup"/>
    <m:intLim m:val="subSup"/>
    <m:naryLim m:val="undOvr"/>
    <m:smallFrac m:val=""/>
    <m:dispDef/>
  </m:mathPr>
  <w:themeFontLang w:val="pt-B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qFormat="1" w:uiPriority="99" w:semiHidden="0" w:name="footnote text"/>
    <w:lsdException w:uiPriority="99" w:name="annotation text"/>
    <w:lsdException w:uiPriority="99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semiHidden="0" w:name="footnote reference"/>
    <w:lsdException w:uiPriority="99" w:name="annotation reference"/>
    <w:lsdException w:uiPriority="99" w:name="line number"/>
    <w:lsdException w:qFormat="1"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0" w:line="360" w:lineRule="auto"/>
      <w:ind w:firstLine="709"/>
      <w:jc w:val="both"/>
    </w:pPr>
    <w:rPr>
      <w:rFonts w:asciiTheme="minorHAnsi" w:hAnsiTheme="minorHAnsi" w:eastAsiaTheme="minorEastAsia" w:cstheme="minorBidi"/>
      <w:sz w:val="24"/>
      <w:szCs w:val="22"/>
      <w:lang w:val="pt-BR" w:eastAsia="pt-BR" w:bidi="ar-SA"/>
    </w:rPr>
  </w:style>
  <w:style w:type="paragraph" w:styleId="2">
    <w:name w:val="heading 1"/>
    <w:basedOn w:val="1"/>
    <w:next w:val="1"/>
    <w:link w:val="21"/>
    <w:qFormat/>
    <w:uiPriority w:val="9"/>
    <w:pPr>
      <w:keepNext/>
      <w:keepLines/>
      <w:spacing w:before="320" w:after="200"/>
      <w:ind w:firstLine="0"/>
      <w:outlineLvl w:val="0"/>
    </w:pPr>
    <w:rPr>
      <w:rFonts w:ascii="Calibri" w:hAnsi="Calibri" w:eastAsiaTheme="majorEastAsia" w:cstheme="majorBidi"/>
      <w:b/>
      <w:sz w:val="32"/>
      <w:szCs w:val="32"/>
    </w:rPr>
  </w:style>
  <w:style w:type="paragraph" w:styleId="3">
    <w:name w:val="heading 2"/>
    <w:basedOn w:val="1"/>
    <w:next w:val="1"/>
    <w:link w:val="22"/>
    <w:unhideWhenUsed/>
    <w:qFormat/>
    <w:uiPriority w:val="9"/>
    <w:pPr>
      <w:keepNext/>
      <w:keepLines/>
      <w:spacing w:before="320" w:after="200"/>
      <w:ind w:firstLine="0"/>
      <w:outlineLvl w:val="1"/>
    </w:pPr>
    <w:rPr>
      <w:rFonts w:eastAsiaTheme="majorEastAsia" w:cstheme="majorBidi"/>
      <w:b/>
      <w:sz w:val="28"/>
      <w:szCs w:val="26"/>
    </w:rPr>
  </w:style>
  <w:style w:type="paragraph" w:styleId="4">
    <w:name w:val="heading 3"/>
    <w:basedOn w:val="1"/>
    <w:next w:val="1"/>
    <w:link w:val="23"/>
    <w:unhideWhenUsed/>
    <w:qFormat/>
    <w:uiPriority w:val="9"/>
    <w:pPr>
      <w:keepNext/>
      <w:keepLines/>
      <w:spacing w:before="40"/>
      <w:outlineLvl w:val="2"/>
    </w:pPr>
    <w:rPr>
      <w:rFonts w:asciiTheme="majorHAnsi" w:hAnsiTheme="majorHAnsi" w:eastAsiaTheme="majorEastAsia" w:cstheme="majorBidi"/>
      <w:color w:val="243F61" w:themeColor="accent1" w:themeShade="7F"/>
      <w:szCs w:val="24"/>
    </w:rPr>
  </w:style>
  <w:style w:type="paragraph" w:styleId="5">
    <w:name w:val="heading 5"/>
    <w:basedOn w:val="1"/>
    <w:next w:val="1"/>
    <w:link w:val="19"/>
    <w:unhideWhenUsed/>
    <w:qFormat/>
    <w:uiPriority w:val="9"/>
    <w:pPr>
      <w:keepNext/>
      <w:keepLines/>
      <w:widowControl w:val="0"/>
      <w:spacing w:before="320" w:after="200"/>
      <w:ind w:firstLine="0"/>
      <w:outlineLvl w:val="4"/>
    </w:pPr>
    <w:rPr>
      <w:rFonts w:eastAsia="Arial" w:cstheme="majorBidi"/>
      <w:b/>
      <w:lang w:eastAsia="en-US"/>
    </w:rPr>
  </w:style>
  <w:style w:type="character" w:default="1" w:styleId="11">
    <w:name w:val="Default Paragraph Font"/>
    <w:unhideWhenUsed/>
    <w:uiPriority w:val="1"/>
  </w:style>
  <w:style w:type="table" w:default="1" w:styleId="15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alloon Text"/>
    <w:basedOn w:val="1"/>
    <w:link w:val="18"/>
    <w:unhideWhenUsed/>
    <w:uiPriority w:val="99"/>
    <w:pPr>
      <w:spacing w:line="240" w:lineRule="auto"/>
    </w:pPr>
    <w:rPr>
      <w:rFonts w:ascii="Tahoma" w:hAnsi="Tahoma" w:cs="Tahoma"/>
      <w:sz w:val="16"/>
      <w:szCs w:val="16"/>
    </w:rPr>
  </w:style>
  <w:style w:type="paragraph" w:styleId="7">
    <w:name w:val="caption"/>
    <w:basedOn w:val="1"/>
    <w:next w:val="1"/>
    <w:unhideWhenUsed/>
    <w:qFormat/>
    <w:uiPriority w:val="35"/>
    <w:pPr>
      <w:spacing w:line="240" w:lineRule="auto"/>
      <w:ind w:firstLine="0"/>
      <w:jc w:val="center"/>
    </w:pPr>
    <w:rPr>
      <w:bCs/>
      <w:szCs w:val="18"/>
    </w:rPr>
  </w:style>
  <w:style w:type="paragraph" w:styleId="8">
    <w:name w:val="footer"/>
    <w:basedOn w:val="1"/>
    <w:link w:val="26"/>
    <w:unhideWhenUsed/>
    <w:qFormat/>
    <w:uiPriority w:val="99"/>
    <w:pPr>
      <w:tabs>
        <w:tab w:val="center" w:pos="4680"/>
        <w:tab w:val="right" w:pos="9360"/>
      </w:tabs>
      <w:spacing w:line="240" w:lineRule="auto"/>
    </w:pPr>
  </w:style>
  <w:style w:type="paragraph" w:styleId="9">
    <w:name w:val="footnote text"/>
    <w:basedOn w:val="1"/>
    <w:link w:val="24"/>
    <w:unhideWhenUsed/>
    <w:qFormat/>
    <w:uiPriority w:val="99"/>
    <w:pPr>
      <w:widowControl w:val="0"/>
      <w:spacing w:line="240" w:lineRule="auto"/>
    </w:pPr>
    <w:rPr>
      <w:rFonts w:eastAsiaTheme="minorHAnsi"/>
      <w:color w:val="002060"/>
      <w:sz w:val="20"/>
      <w:szCs w:val="20"/>
      <w:lang w:eastAsia="en-US"/>
    </w:rPr>
  </w:style>
  <w:style w:type="paragraph" w:styleId="10">
    <w:name w:val="Title"/>
    <w:basedOn w:val="1"/>
    <w:next w:val="1"/>
    <w:link w:val="17"/>
    <w:qFormat/>
    <w:uiPriority w:val="10"/>
    <w:pPr>
      <w:widowControl w:val="0"/>
      <w:spacing w:line="240" w:lineRule="auto"/>
      <w:contextualSpacing/>
    </w:pPr>
    <w:rPr>
      <w:rFonts w:eastAsiaTheme="majorEastAsia" w:cstheme="majorBidi"/>
      <w:b/>
      <w:color w:val="002060"/>
      <w:spacing w:val="-10"/>
      <w:kern w:val="28"/>
      <w:sz w:val="44"/>
      <w:szCs w:val="56"/>
      <w:lang w:eastAsia="en-US"/>
    </w:rPr>
  </w:style>
  <w:style w:type="character" w:styleId="12">
    <w:name w:val="footnote reference"/>
    <w:basedOn w:val="11"/>
    <w:unhideWhenUsed/>
    <w:uiPriority w:val="99"/>
    <w:rPr>
      <w:vertAlign w:val="superscript"/>
    </w:rPr>
  </w:style>
  <w:style w:type="character" w:styleId="13">
    <w:name w:val="Hyperlink"/>
    <w:basedOn w:val="11"/>
    <w:unhideWhenUsed/>
    <w:qFormat/>
    <w:uiPriority w:val="99"/>
    <w:rPr>
      <w:color w:val="0000FF" w:themeColor="hyperlink"/>
      <w:u w:val="single"/>
    </w:rPr>
  </w:style>
  <w:style w:type="character" w:styleId="14">
    <w:name w:val="page number"/>
    <w:basedOn w:val="11"/>
    <w:unhideWhenUsed/>
    <w:qFormat/>
    <w:uiPriority w:val="99"/>
  </w:style>
  <w:style w:type="table" w:styleId="16">
    <w:name w:val="Table Grid"/>
    <w:basedOn w:val="15"/>
    <w:qFormat/>
    <w:uiPriority w:val="39"/>
    <w:pPr>
      <w:widowControl w:val="0"/>
      <w:spacing w:after="0" w:line="240" w:lineRule="auto"/>
    </w:pPr>
    <w:rPr>
      <w:rFonts w:eastAsiaTheme="minorHAnsi"/>
      <w:lang w:val="en-US"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7">
    <w:name w:val="Título Char"/>
    <w:basedOn w:val="11"/>
    <w:link w:val="10"/>
    <w:uiPriority w:val="10"/>
    <w:rPr>
      <w:rFonts w:eastAsiaTheme="majorEastAsia" w:cstheme="majorBidi"/>
      <w:b/>
      <w:color w:val="002060"/>
      <w:spacing w:val="-10"/>
      <w:kern w:val="28"/>
      <w:sz w:val="44"/>
      <w:szCs w:val="56"/>
      <w:lang w:eastAsia="en-US"/>
    </w:rPr>
  </w:style>
  <w:style w:type="character" w:customStyle="1" w:styleId="18">
    <w:name w:val="Texto de balão Char"/>
    <w:basedOn w:val="11"/>
    <w:link w:val="6"/>
    <w:semiHidden/>
    <w:uiPriority w:val="99"/>
    <w:rPr>
      <w:rFonts w:ascii="Tahoma" w:hAnsi="Tahoma" w:cs="Tahoma"/>
      <w:sz w:val="16"/>
      <w:szCs w:val="16"/>
    </w:rPr>
  </w:style>
  <w:style w:type="character" w:customStyle="1" w:styleId="19">
    <w:name w:val="Título 5 Char"/>
    <w:basedOn w:val="11"/>
    <w:link w:val="5"/>
    <w:uiPriority w:val="9"/>
    <w:rPr>
      <w:rFonts w:eastAsia="Arial" w:cstheme="majorBidi"/>
      <w:b/>
      <w:sz w:val="24"/>
      <w:lang w:eastAsia="en-US"/>
    </w:rPr>
  </w:style>
  <w:style w:type="paragraph" w:customStyle="1" w:styleId="20">
    <w:name w:val="List Paragraph"/>
    <w:basedOn w:val="1"/>
    <w:qFormat/>
    <w:uiPriority w:val="34"/>
    <w:pPr>
      <w:widowControl w:val="0"/>
      <w:ind w:left="720"/>
      <w:contextualSpacing/>
    </w:pPr>
    <w:rPr>
      <w:rFonts w:eastAsiaTheme="minorHAnsi"/>
      <w:color w:val="002060"/>
      <w:lang w:eastAsia="en-US"/>
    </w:rPr>
  </w:style>
  <w:style w:type="character" w:customStyle="1" w:styleId="21">
    <w:name w:val="Título 1 Char"/>
    <w:basedOn w:val="11"/>
    <w:link w:val="2"/>
    <w:qFormat/>
    <w:uiPriority w:val="9"/>
    <w:rPr>
      <w:rFonts w:ascii="Calibri" w:hAnsi="Calibri" w:eastAsiaTheme="majorEastAsia" w:cstheme="majorBidi"/>
      <w:b/>
      <w:sz w:val="32"/>
      <w:szCs w:val="32"/>
    </w:rPr>
  </w:style>
  <w:style w:type="character" w:customStyle="1" w:styleId="22">
    <w:name w:val="Título 2 Char"/>
    <w:basedOn w:val="11"/>
    <w:link w:val="3"/>
    <w:uiPriority w:val="9"/>
    <w:rPr>
      <w:rFonts w:eastAsiaTheme="majorEastAsia" w:cstheme="majorBidi"/>
      <w:b/>
      <w:sz w:val="28"/>
      <w:szCs w:val="26"/>
    </w:rPr>
  </w:style>
  <w:style w:type="character" w:customStyle="1" w:styleId="23">
    <w:name w:val="Título 3 Char"/>
    <w:basedOn w:val="11"/>
    <w:link w:val="4"/>
    <w:uiPriority w:val="9"/>
    <w:rPr>
      <w:rFonts w:asciiTheme="majorHAnsi" w:hAnsiTheme="majorHAnsi" w:eastAsiaTheme="majorEastAsia" w:cstheme="majorBidi"/>
      <w:color w:val="243F61" w:themeColor="accent1" w:themeShade="7F"/>
      <w:sz w:val="24"/>
      <w:szCs w:val="24"/>
    </w:rPr>
  </w:style>
  <w:style w:type="character" w:customStyle="1" w:styleId="24">
    <w:name w:val="Texto de nota de rodapé Char"/>
    <w:basedOn w:val="11"/>
    <w:link w:val="9"/>
    <w:qFormat/>
    <w:uiPriority w:val="99"/>
    <w:rPr>
      <w:rFonts w:eastAsiaTheme="minorHAnsi"/>
      <w:color w:val="002060"/>
      <w:sz w:val="20"/>
      <w:szCs w:val="20"/>
      <w:lang w:eastAsia="en-US"/>
    </w:rPr>
  </w:style>
  <w:style w:type="paragraph" w:customStyle="1" w:styleId="25">
    <w:name w:val="No Spacing"/>
    <w:qFormat/>
    <w:uiPriority w:val="1"/>
    <w:pPr>
      <w:spacing w:after="0" w:line="240" w:lineRule="auto"/>
      <w:ind w:firstLine="709"/>
      <w:jc w:val="both"/>
    </w:pPr>
    <w:rPr>
      <w:rFonts w:asciiTheme="minorHAnsi" w:hAnsiTheme="minorHAnsi" w:eastAsiaTheme="minorEastAsia" w:cstheme="minorBidi"/>
      <w:sz w:val="24"/>
      <w:szCs w:val="22"/>
      <w:lang w:val="pt-BR" w:eastAsia="pt-BR" w:bidi="ar-SA"/>
    </w:rPr>
  </w:style>
  <w:style w:type="character" w:customStyle="1" w:styleId="26">
    <w:name w:val="Rodapé Char"/>
    <w:basedOn w:val="11"/>
    <w:link w:val="8"/>
    <w:qFormat/>
    <w:uiPriority w:val="99"/>
    <w:rPr>
      <w:sz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footer" Target="footer2.xml"/><Relationship Id="rId49" Type="http://schemas.openxmlformats.org/officeDocument/2006/relationships/fontTable" Target="fontTable.xml"/><Relationship Id="rId48" Type="http://schemas.openxmlformats.org/officeDocument/2006/relationships/customXml" Target="../customXml/item2.xml"/><Relationship Id="rId47" Type="http://schemas.openxmlformats.org/officeDocument/2006/relationships/numbering" Target="numbering.xml"/><Relationship Id="rId46" Type="http://schemas.openxmlformats.org/officeDocument/2006/relationships/customXml" Target="../customXml/item1.xml"/><Relationship Id="rId45" Type="http://schemas.openxmlformats.org/officeDocument/2006/relationships/image" Target="media/image30.png"/><Relationship Id="rId44" Type="http://schemas.openxmlformats.org/officeDocument/2006/relationships/image" Target="media/image29.png"/><Relationship Id="rId43" Type="http://schemas.openxmlformats.org/officeDocument/2006/relationships/image" Target="media/image28.png"/><Relationship Id="rId42" Type="http://schemas.microsoft.com/office/2007/relationships/hdphoto" Target="media/hdphoto9.wdp"/><Relationship Id="rId41" Type="http://schemas.openxmlformats.org/officeDocument/2006/relationships/image" Target="media/image27.png"/><Relationship Id="rId40" Type="http://schemas.microsoft.com/office/2007/relationships/hdphoto" Target="media/hdphoto8.wdp"/><Relationship Id="rId4" Type="http://schemas.openxmlformats.org/officeDocument/2006/relationships/footer" Target="footer1.xml"/><Relationship Id="rId39" Type="http://schemas.openxmlformats.org/officeDocument/2006/relationships/image" Target="media/image26.png"/><Relationship Id="rId38" Type="http://schemas.microsoft.com/office/2007/relationships/hdphoto" Target="media/hdphoto7.wdp"/><Relationship Id="rId37" Type="http://schemas.openxmlformats.org/officeDocument/2006/relationships/image" Target="media/image25.png"/><Relationship Id="rId36" Type="http://schemas.microsoft.com/office/2007/relationships/hdphoto" Target="media/hdphoto6.wdp"/><Relationship Id="rId35" Type="http://schemas.openxmlformats.org/officeDocument/2006/relationships/image" Target="media/image24.png"/><Relationship Id="rId34" Type="http://schemas.microsoft.com/office/2007/relationships/hdphoto" Target="media/hdphoto5.wdp"/><Relationship Id="rId33" Type="http://schemas.openxmlformats.org/officeDocument/2006/relationships/image" Target="media/image23.png"/><Relationship Id="rId32" Type="http://schemas.microsoft.com/office/2007/relationships/hdphoto" Target="media/hdphoto4.wdp"/><Relationship Id="rId31" Type="http://schemas.openxmlformats.org/officeDocument/2006/relationships/image" Target="media/image22.png"/><Relationship Id="rId30" Type="http://schemas.microsoft.com/office/2007/relationships/hdphoto" Target="media/hdphoto3.wdp"/><Relationship Id="rId3" Type="http://schemas.openxmlformats.org/officeDocument/2006/relationships/footnotes" Target="footnotes.xml"/><Relationship Id="rId29" Type="http://schemas.openxmlformats.org/officeDocument/2006/relationships/image" Target="media/image21.png"/><Relationship Id="rId28" Type="http://schemas.microsoft.com/office/2007/relationships/hdphoto" Target="media/hdphoto2.wdp"/><Relationship Id="rId27" Type="http://schemas.openxmlformats.org/officeDocument/2006/relationships/image" Target="media/image20.png"/><Relationship Id="rId26" Type="http://schemas.microsoft.com/office/2007/relationships/hdphoto" Target="media/hdphoto1.wdp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jpe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microsoft.com/office/2007/relationships/hdphoto" Target="media/image6.jpe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A491678-6FE1-49A1-AC9A-EFC08434E6E1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32</Pages>
  <Words>3652</Words>
  <Characters>19723</Characters>
  <Lines>164</Lines>
  <Paragraphs>46</Paragraphs>
  <TotalTime>0</TotalTime>
  <ScaleCrop>false</ScaleCrop>
  <LinksUpToDate>false</LinksUpToDate>
  <CharactersWithSpaces>23329</CharactersWithSpaces>
  <Application>WPS Office_10.1.0.5783_F1E327BC-269C-435d-A152-05C5408002CA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2016-06-21T17:15:00Z</dcterms:created>
  <dc:creator>Josiel</dc:creator>
  <cp:lastModifiedBy>Josiel</cp:lastModifiedBy>
  <dcterms:modified xsi:type="dcterms:W3CDTF">2016-10-14T18:34:04Z</dcterms:modified>
  <cp:revision>30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1033-10.1.0.5783</vt:lpwstr>
  </property>
</Properties>
</file>